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56CF" w14:textId="77777777" w:rsidR="00F56357" w:rsidRDefault="00F56357" w:rsidP="00A63CD0">
      <w:pPr>
        <w:ind w:left="566" w:right="567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44"/>
          <w:szCs w:val="44"/>
          <w:u w:val="single"/>
          <w:rtl/>
        </w:rPr>
        <w:t>إ</w:t>
      </w:r>
      <w:r w:rsidR="00511BF6">
        <w:rPr>
          <w:rFonts w:hint="cs"/>
          <w:b/>
          <w:bCs/>
          <w:sz w:val="44"/>
          <w:szCs w:val="44"/>
          <w:u w:val="single"/>
          <w:rtl/>
        </w:rPr>
        <w:t>علان عن مناقصة</w:t>
      </w:r>
    </w:p>
    <w:p w14:paraId="5D0811B9" w14:textId="2E0288FE" w:rsidR="003667EB" w:rsidRPr="001826F8" w:rsidRDefault="003667EB" w:rsidP="00A63CD0">
      <w:pPr>
        <w:ind w:left="566" w:right="567"/>
        <w:rPr>
          <w:b/>
          <w:bCs/>
          <w:sz w:val="32"/>
          <w:szCs w:val="32"/>
          <w:rtl/>
        </w:rPr>
      </w:pPr>
      <w:r w:rsidRPr="001826F8">
        <w:rPr>
          <w:rFonts w:hint="cs"/>
          <w:b/>
          <w:bCs/>
          <w:sz w:val="32"/>
          <w:szCs w:val="32"/>
          <w:rtl/>
        </w:rPr>
        <w:t>ت</w:t>
      </w:r>
      <w:r w:rsidR="00747EBD">
        <w:rPr>
          <w:rFonts w:hint="cs"/>
          <w:b/>
          <w:bCs/>
          <w:sz w:val="32"/>
          <w:szCs w:val="32"/>
          <w:rtl/>
        </w:rPr>
        <w:t>ُ</w:t>
      </w:r>
      <w:r w:rsidRPr="001826F8">
        <w:rPr>
          <w:rFonts w:hint="cs"/>
          <w:b/>
          <w:bCs/>
          <w:sz w:val="32"/>
          <w:szCs w:val="32"/>
          <w:rtl/>
        </w:rPr>
        <w:t xml:space="preserve">علن شركة سرت لإنتاج </w:t>
      </w:r>
      <w:r w:rsidR="001826F8" w:rsidRPr="001826F8">
        <w:rPr>
          <w:rFonts w:hint="cs"/>
          <w:b/>
          <w:bCs/>
          <w:sz w:val="32"/>
          <w:szCs w:val="32"/>
          <w:rtl/>
        </w:rPr>
        <w:t>وتصنيع النفط</w:t>
      </w:r>
      <w:r w:rsidRPr="001826F8">
        <w:rPr>
          <w:rFonts w:hint="cs"/>
          <w:b/>
          <w:bCs/>
          <w:sz w:val="32"/>
          <w:szCs w:val="32"/>
          <w:rtl/>
        </w:rPr>
        <w:t xml:space="preserve"> </w:t>
      </w:r>
      <w:r w:rsidR="001826F8" w:rsidRPr="001826F8">
        <w:rPr>
          <w:rFonts w:hint="cs"/>
          <w:b/>
          <w:bCs/>
          <w:sz w:val="32"/>
          <w:szCs w:val="32"/>
          <w:rtl/>
        </w:rPr>
        <w:t xml:space="preserve">والغاز </w:t>
      </w:r>
      <w:r w:rsidR="00511BF6">
        <w:rPr>
          <w:rFonts w:hint="cs"/>
          <w:b/>
          <w:bCs/>
          <w:sz w:val="32"/>
          <w:szCs w:val="32"/>
          <w:rtl/>
        </w:rPr>
        <w:t xml:space="preserve">عن طرح مناقصة </w:t>
      </w:r>
      <w:r w:rsidR="006D0519">
        <w:rPr>
          <w:rFonts w:hint="cs"/>
          <w:b/>
          <w:bCs/>
          <w:sz w:val="32"/>
          <w:szCs w:val="32"/>
          <w:rtl/>
        </w:rPr>
        <w:t>للمشاريع</w:t>
      </w:r>
      <w:r w:rsidR="00511BF6">
        <w:rPr>
          <w:rFonts w:hint="cs"/>
          <w:b/>
          <w:bCs/>
          <w:sz w:val="32"/>
          <w:szCs w:val="32"/>
          <w:rtl/>
        </w:rPr>
        <w:t xml:space="preserve"> </w:t>
      </w:r>
      <w:r w:rsidR="006D0519" w:rsidRPr="001826F8">
        <w:rPr>
          <w:rFonts w:hint="cs"/>
          <w:b/>
          <w:bCs/>
          <w:sz w:val="32"/>
          <w:szCs w:val="32"/>
          <w:rtl/>
        </w:rPr>
        <w:t>المذكور</w:t>
      </w:r>
      <w:r w:rsidR="006D0519">
        <w:rPr>
          <w:rFonts w:hint="cs"/>
          <w:b/>
          <w:bCs/>
          <w:sz w:val="32"/>
          <w:szCs w:val="32"/>
          <w:rtl/>
        </w:rPr>
        <w:t>ة</w:t>
      </w:r>
      <w:r w:rsidRPr="001826F8">
        <w:rPr>
          <w:rFonts w:hint="cs"/>
          <w:b/>
          <w:bCs/>
          <w:sz w:val="32"/>
          <w:szCs w:val="32"/>
          <w:rtl/>
        </w:rPr>
        <w:t xml:space="preserve"> </w:t>
      </w:r>
      <w:r w:rsidR="009677D9" w:rsidRPr="001826F8">
        <w:rPr>
          <w:rFonts w:hint="cs"/>
          <w:b/>
          <w:bCs/>
          <w:sz w:val="32"/>
          <w:szCs w:val="32"/>
          <w:rtl/>
        </w:rPr>
        <w:t>أدناه:</w:t>
      </w:r>
    </w:p>
    <w:tbl>
      <w:tblPr>
        <w:tblStyle w:val="TableGrid"/>
        <w:bidiVisual/>
        <w:tblW w:w="9373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845"/>
        <w:gridCol w:w="5251"/>
        <w:gridCol w:w="1690"/>
      </w:tblGrid>
      <w:tr w:rsidR="0059294D" w:rsidRPr="001C6BA1" w14:paraId="05ACB865" w14:textId="77777777" w:rsidTr="00AB69B8">
        <w:trPr>
          <w:trHeight w:val="372"/>
          <w:jc w:val="center"/>
        </w:trPr>
        <w:tc>
          <w:tcPr>
            <w:tcW w:w="587" w:type="dxa"/>
            <w:shd w:val="clear" w:color="auto" w:fill="CCFFFF"/>
            <w:vAlign w:val="center"/>
          </w:tcPr>
          <w:p w14:paraId="199CCDD6" w14:textId="77777777" w:rsidR="0059294D" w:rsidRPr="001C6BA1" w:rsidRDefault="0059294D" w:rsidP="009133AB">
            <w:pPr>
              <w:ind w:right="567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Hlk24368527"/>
            <w:r w:rsidRPr="001C6BA1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845" w:type="dxa"/>
            <w:shd w:val="clear" w:color="auto" w:fill="CCFFFF"/>
            <w:vAlign w:val="center"/>
          </w:tcPr>
          <w:p w14:paraId="2F91463D" w14:textId="77777777" w:rsidR="0059294D" w:rsidRPr="001C6BA1" w:rsidRDefault="0059294D" w:rsidP="00A63CD0">
            <w:pPr>
              <w:ind w:right="30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6BA1">
              <w:rPr>
                <w:rFonts w:hint="cs"/>
                <w:b/>
                <w:bCs/>
                <w:sz w:val="28"/>
                <w:szCs w:val="28"/>
                <w:rtl/>
              </w:rPr>
              <w:t>رقم المشـروع</w:t>
            </w:r>
          </w:p>
        </w:tc>
        <w:tc>
          <w:tcPr>
            <w:tcW w:w="5251" w:type="dxa"/>
            <w:shd w:val="clear" w:color="auto" w:fill="CCFFFF"/>
            <w:vAlign w:val="center"/>
          </w:tcPr>
          <w:p w14:paraId="73404E2D" w14:textId="77777777" w:rsidR="0059294D" w:rsidRPr="001C6BA1" w:rsidRDefault="0059294D" w:rsidP="00A63CD0">
            <w:pPr>
              <w:ind w:left="566" w:right="567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6BA1">
              <w:rPr>
                <w:rFonts w:hint="cs"/>
                <w:b/>
                <w:bCs/>
                <w:sz w:val="28"/>
                <w:szCs w:val="28"/>
                <w:rtl/>
              </w:rPr>
              <w:t>اســـم المشــروع</w:t>
            </w:r>
          </w:p>
        </w:tc>
        <w:tc>
          <w:tcPr>
            <w:tcW w:w="1690" w:type="dxa"/>
            <w:shd w:val="clear" w:color="auto" w:fill="CCFFFF"/>
            <w:vAlign w:val="center"/>
          </w:tcPr>
          <w:p w14:paraId="05040126" w14:textId="77777777" w:rsidR="0059294D" w:rsidRPr="001C6BA1" w:rsidRDefault="0059294D" w:rsidP="00A63CD0">
            <w:pPr>
              <w:ind w:right="1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6BA1">
              <w:rPr>
                <w:rFonts w:hint="cs"/>
                <w:b/>
                <w:bCs/>
                <w:sz w:val="28"/>
                <w:szCs w:val="28"/>
                <w:rtl/>
              </w:rPr>
              <w:t>الإدارة الطالبة</w:t>
            </w:r>
          </w:p>
        </w:tc>
      </w:tr>
      <w:tr w:rsidR="004046C9" w:rsidRPr="001C6BA1" w14:paraId="79536BB0" w14:textId="77777777" w:rsidTr="00AB69B8">
        <w:trPr>
          <w:trHeight w:val="256"/>
          <w:jc w:val="center"/>
        </w:trPr>
        <w:tc>
          <w:tcPr>
            <w:tcW w:w="587" w:type="dxa"/>
            <w:shd w:val="clear" w:color="auto" w:fill="CCFFFF"/>
            <w:vAlign w:val="center"/>
          </w:tcPr>
          <w:p w14:paraId="03641FFC" w14:textId="1A8E2B24" w:rsidR="004046C9" w:rsidRDefault="004046C9" w:rsidP="009133AB">
            <w:pPr>
              <w:tabs>
                <w:tab w:val="right" w:pos="617"/>
              </w:tabs>
              <w:ind w:right="-2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743A1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5" w:type="dxa"/>
            <w:vAlign w:val="center"/>
          </w:tcPr>
          <w:p w14:paraId="332BB946" w14:textId="7E96BB11" w:rsidR="004046C9" w:rsidRPr="001C6BA1" w:rsidRDefault="004046C9" w:rsidP="00A63CD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Z-8202</w:t>
            </w:r>
          </w:p>
        </w:tc>
        <w:tc>
          <w:tcPr>
            <w:tcW w:w="5251" w:type="dxa"/>
            <w:vAlign w:val="center"/>
          </w:tcPr>
          <w:p w14:paraId="2F6F8B25" w14:textId="1986ADC9" w:rsidR="004046C9" w:rsidRDefault="004046C9" w:rsidP="00421F51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ربط خطوط أنتاج البئر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C-333</w:t>
            </w:r>
          </w:p>
        </w:tc>
        <w:tc>
          <w:tcPr>
            <w:tcW w:w="1690" w:type="dxa"/>
            <w:vAlign w:val="center"/>
          </w:tcPr>
          <w:p w14:paraId="6539E6AD" w14:textId="15A06CF1" w:rsidR="004046C9" w:rsidRPr="001C6BA1" w:rsidRDefault="004046C9" w:rsidP="009133AB">
            <w:pPr>
              <w:tabs>
                <w:tab w:val="right" w:pos="-118"/>
                <w:tab w:val="right" w:pos="1635"/>
              </w:tabs>
              <w:ind w:left="75" w:right="3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Y"/>
              </w:rPr>
              <w:t>الإنتاج</w:t>
            </w:r>
          </w:p>
        </w:tc>
      </w:tr>
      <w:tr w:rsidR="004046C9" w:rsidRPr="001C6BA1" w14:paraId="43931F4C" w14:textId="77777777" w:rsidTr="00AB69B8">
        <w:trPr>
          <w:trHeight w:val="256"/>
          <w:jc w:val="center"/>
        </w:trPr>
        <w:tc>
          <w:tcPr>
            <w:tcW w:w="587" w:type="dxa"/>
            <w:shd w:val="clear" w:color="auto" w:fill="CCFFFF"/>
            <w:vAlign w:val="center"/>
          </w:tcPr>
          <w:p w14:paraId="7E90B371" w14:textId="0CBC3FC1" w:rsidR="004046C9" w:rsidRDefault="004046C9" w:rsidP="004046C9">
            <w:pPr>
              <w:tabs>
                <w:tab w:val="right" w:pos="617"/>
              </w:tabs>
              <w:ind w:right="-2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743A1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45" w:type="dxa"/>
            <w:vAlign w:val="center"/>
          </w:tcPr>
          <w:p w14:paraId="1040E1CD" w14:textId="131709E2" w:rsidR="004046C9" w:rsidRDefault="004046C9" w:rsidP="004046C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Z-8239</w:t>
            </w:r>
          </w:p>
        </w:tc>
        <w:tc>
          <w:tcPr>
            <w:tcW w:w="5251" w:type="dxa"/>
            <w:vAlign w:val="center"/>
          </w:tcPr>
          <w:p w14:paraId="242330BE" w14:textId="1C14E902" w:rsidR="004046C9" w:rsidRDefault="004046C9" w:rsidP="004046C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ربط خطوط أنتاج البئر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C-335</w:t>
            </w:r>
          </w:p>
        </w:tc>
        <w:tc>
          <w:tcPr>
            <w:tcW w:w="1690" w:type="dxa"/>
            <w:vAlign w:val="center"/>
          </w:tcPr>
          <w:p w14:paraId="7511B67F" w14:textId="148992E0" w:rsidR="004046C9" w:rsidRDefault="004046C9" w:rsidP="004046C9">
            <w:pPr>
              <w:tabs>
                <w:tab w:val="right" w:pos="-118"/>
                <w:tab w:val="right" w:pos="1635"/>
              </w:tabs>
              <w:ind w:left="75" w:right="3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Y"/>
              </w:rPr>
              <w:t>الإنتاج</w:t>
            </w:r>
          </w:p>
        </w:tc>
      </w:tr>
      <w:tr w:rsidR="004046C9" w:rsidRPr="001C6BA1" w14:paraId="6DECB882" w14:textId="77777777" w:rsidTr="00AB69B8">
        <w:trPr>
          <w:trHeight w:val="256"/>
          <w:jc w:val="center"/>
        </w:trPr>
        <w:tc>
          <w:tcPr>
            <w:tcW w:w="587" w:type="dxa"/>
            <w:shd w:val="clear" w:color="auto" w:fill="CCFFFF"/>
            <w:vAlign w:val="center"/>
          </w:tcPr>
          <w:p w14:paraId="5F04D51A" w14:textId="3AAAFCC4" w:rsidR="004046C9" w:rsidRDefault="00743A19" w:rsidP="004046C9">
            <w:pPr>
              <w:tabs>
                <w:tab w:val="right" w:pos="617"/>
              </w:tabs>
              <w:ind w:right="-2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3E67A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5" w:type="dxa"/>
            <w:vAlign w:val="center"/>
          </w:tcPr>
          <w:p w14:paraId="57702D65" w14:textId="10512664" w:rsidR="004046C9" w:rsidRDefault="004046C9" w:rsidP="004046C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Z-8240</w:t>
            </w:r>
          </w:p>
        </w:tc>
        <w:tc>
          <w:tcPr>
            <w:tcW w:w="5251" w:type="dxa"/>
            <w:vAlign w:val="center"/>
          </w:tcPr>
          <w:p w14:paraId="058A6B90" w14:textId="23D0AFCF" w:rsidR="004046C9" w:rsidRDefault="004046C9" w:rsidP="004046C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ربط خطوط أنتاج البئر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C-336</w:t>
            </w:r>
          </w:p>
        </w:tc>
        <w:tc>
          <w:tcPr>
            <w:tcW w:w="1690" w:type="dxa"/>
            <w:vAlign w:val="center"/>
          </w:tcPr>
          <w:p w14:paraId="2A4D2E0F" w14:textId="5F8431AA" w:rsidR="004046C9" w:rsidRDefault="004046C9" w:rsidP="004046C9">
            <w:pPr>
              <w:tabs>
                <w:tab w:val="right" w:pos="-118"/>
                <w:tab w:val="right" w:pos="1635"/>
              </w:tabs>
              <w:ind w:left="75" w:right="3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Y"/>
              </w:rPr>
              <w:t>الإنتاج</w:t>
            </w:r>
          </w:p>
        </w:tc>
      </w:tr>
    </w:tbl>
    <w:bookmarkEnd w:id="0"/>
    <w:p w14:paraId="3C72E43D" w14:textId="77777777" w:rsidR="00657E45" w:rsidRDefault="00657E45" w:rsidP="00A63CD0">
      <w:pPr>
        <w:ind w:left="566" w:right="567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فعلي كل الشركات المتخصصة </w:t>
      </w:r>
      <w:r w:rsidR="009677D9">
        <w:rPr>
          <w:rFonts w:hint="cs"/>
          <w:sz w:val="32"/>
          <w:szCs w:val="32"/>
          <w:rtl/>
        </w:rPr>
        <w:t>والتي لديها</w:t>
      </w:r>
      <w:r>
        <w:rPr>
          <w:rFonts w:hint="cs"/>
          <w:sz w:val="32"/>
          <w:szCs w:val="32"/>
          <w:rtl/>
        </w:rPr>
        <w:t xml:space="preserve"> الكفاءة </w:t>
      </w:r>
      <w:r w:rsidR="009677D9">
        <w:rPr>
          <w:rFonts w:hint="cs"/>
          <w:sz w:val="32"/>
          <w:szCs w:val="32"/>
          <w:rtl/>
        </w:rPr>
        <w:t>والرغبة في</w:t>
      </w:r>
      <w:r>
        <w:rPr>
          <w:rFonts w:hint="cs"/>
          <w:sz w:val="32"/>
          <w:szCs w:val="32"/>
          <w:rtl/>
        </w:rPr>
        <w:t xml:space="preserve"> </w:t>
      </w:r>
      <w:r w:rsidR="009677D9">
        <w:rPr>
          <w:rFonts w:hint="cs"/>
          <w:sz w:val="32"/>
          <w:szCs w:val="32"/>
          <w:rtl/>
        </w:rPr>
        <w:t>المشاركة،</w:t>
      </w:r>
      <w:r>
        <w:rPr>
          <w:rFonts w:hint="cs"/>
          <w:sz w:val="32"/>
          <w:szCs w:val="32"/>
          <w:rtl/>
        </w:rPr>
        <w:t xml:space="preserve"> </w:t>
      </w:r>
      <w:r w:rsidR="009677D9">
        <w:rPr>
          <w:rFonts w:hint="cs"/>
          <w:sz w:val="32"/>
          <w:szCs w:val="32"/>
          <w:rtl/>
        </w:rPr>
        <w:t>استلام</w:t>
      </w:r>
      <w:r>
        <w:rPr>
          <w:rFonts w:hint="cs"/>
          <w:sz w:val="32"/>
          <w:szCs w:val="32"/>
          <w:rtl/>
        </w:rPr>
        <w:t xml:space="preserve"> كراسات العطاءات بطريقة التسليم المباشر من أمين سر اللجنة.</w:t>
      </w:r>
    </w:p>
    <w:p w14:paraId="1EAABE38" w14:textId="77777777" w:rsidR="00657E45" w:rsidRPr="00657E45" w:rsidRDefault="00657E45" w:rsidP="00A63CD0">
      <w:pPr>
        <w:ind w:left="566" w:right="567"/>
        <w:jc w:val="both"/>
        <w:rPr>
          <w:b/>
          <w:bCs/>
          <w:sz w:val="36"/>
          <w:szCs w:val="36"/>
          <w:u w:val="single"/>
          <w:rtl/>
        </w:rPr>
      </w:pPr>
      <w:r w:rsidRPr="00657E45">
        <w:rPr>
          <w:rFonts w:hint="cs"/>
          <w:b/>
          <w:bCs/>
          <w:sz w:val="36"/>
          <w:szCs w:val="36"/>
          <w:u w:val="single"/>
          <w:rtl/>
        </w:rPr>
        <w:t xml:space="preserve">شروط </w:t>
      </w:r>
      <w:r w:rsidR="009677D9" w:rsidRPr="00657E45">
        <w:rPr>
          <w:rFonts w:hint="cs"/>
          <w:b/>
          <w:bCs/>
          <w:sz w:val="36"/>
          <w:szCs w:val="36"/>
          <w:u w:val="single"/>
          <w:rtl/>
        </w:rPr>
        <w:t>عامة:</w:t>
      </w:r>
    </w:p>
    <w:p w14:paraId="17503DD1" w14:textId="544F91AC" w:rsidR="00657E45" w:rsidRDefault="00657E45" w:rsidP="00F66B49">
      <w:pPr>
        <w:pStyle w:val="ListParagraph"/>
        <w:numPr>
          <w:ilvl w:val="0"/>
          <w:numId w:val="1"/>
        </w:numPr>
        <w:ind w:left="1076" w:right="567" w:hanging="567"/>
        <w:jc w:val="both"/>
        <w:rPr>
          <w:sz w:val="30"/>
          <w:szCs w:val="30"/>
        </w:rPr>
      </w:pPr>
      <w:r w:rsidRPr="001139CA">
        <w:rPr>
          <w:rFonts w:hint="cs"/>
          <w:sz w:val="30"/>
          <w:szCs w:val="30"/>
          <w:rtl/>
        </w:rPr>
        <w:t xml:space="preserve">يجب أن تكون الشركة الراغبة في المشاركة مجازة للعمل مع شركة سرت لإنتاج </w:t>
      </w:r>
      <w:r w:rsidR="009677D9" w:rsidRPr="001139CA">
        <w:rPr>
          <w:rFonts w:hint="cs"/>
          <w:sz w:val="30"/>
          <w:szCs w:val="30"/>
          <w:rtl/>
        </w:rPr>
        <w:t>وتصنيع النفط</w:t>
      </w:r>
      <w:r w:rsidRPr="001139CA">
        <w:rPr>
          <w:rFonts w:hint="cs"/>
          <w:sz w:val="30"/>
          <w:szCs w:val="30"/>
          <w:rtl/>
        </w:rPr>
        <w:t xml:space="preserve"> </w:t>
      </w:r>
      <w:r w:rsidR="009677D9" w:rsidRPr="001139CA">
        <w:rPr>
          <w:rFonts w:hint="cs"/>
          <w:sz w:val="30"/>
          <w:szCs w:val="30"/>
          <w:rtl/>
        </w:rPr>
        <w:t>والغاز</w:t>
      </w:r>
      <w:r w:rsidRPr="001139CA">
        <w:rPr>
          <w:rFonts w:hint="cs"/>
          <w:sz w:val="30"/>
          <w:szCs w:val="30"/>
          <w:rtl/>
        </w:rPr>
        <w:t>.</w:t>
      </w:r>
    </w:p>
    <w:p w14:paraId="7137FEFF" w14:textId="12B1981D" w:rsidR="00F66B49" w:rsidRPr="00F66B49" w:rsidRDefault="00F56357" w:rsidP="00F66B49">
      <w:pPr>
        <w:pStyle w:val="ListParagraph"/>
        <w:numPr>
          <w:ilvl w:val="0"/>
          <w:numId w:val="1"/>
        </w:numPr>
        <w:ind w:left="1076" w:right="567" w:hanging="567"/>
        <w:jc w:val="both"/>
        <w:rPr>
          <w:sz w:val="30"/>
          <w:szCs w:val="30"/>
        </w:rPr>
      </w:pPr>
      <w:r w:rsidRPr="00F66B49">
        <w:rPr>
          <w:rFonts w:hint="cs"/>
          <w:sz w:val="30"/>
          <w:szCs w:val="30"/>
          <w:rtl/>
        </w:rPr>
        <w:t>موعد تسليم الكراسات هو يوم</w:t>
      </w:r>
      <w:r w:rsidR="00657E45" w:rsidRPr="00F66B49">
        <w:rPr>
          <w:rFonts w:hint="cs"/>
          <w:sz w:val="30"/>
          <w:szCs w:val="30"/>
          <w:rtl/>
        </w:rPr>
        <w:t xml:space="preserve"> </w:t>
      </w:r>
      <w:r w:rsidR="00743A19">
        <w:rPr>
          <w:rFonts w:hint="cs"/>
          <w:b/>
          <w:bCs/>
          <w:sz w:val="30"/>
          <w:szCs w:val="30"/>
          <w:u w:val="single"/>
          <w:rtl/>
        </w:rPr>
        <w:t>ال</w:t>
      </w:r>
      <w:r w:rsidR="003A69B1">
        <w:rPr>
          <w:rFonts w:hint="cs"/>
          <w:b/>
          <w:bCs/>
          <w:sz w:val="30"/>
          <w:szCs w:val="30"/>
          <w:u w:val="single"/>
          <w:rtl/>
        </w:rPr>
        <w:t>ا</w:t>
      </w:r>
      <w:r w:rsidR="00743A19">
        <w:rPr>
          <w:rFonts w:hint="cs"/>
          <w:b/>
          <w:bCs/>
          <w:sz w:val="30"/>
          <w:szCs w:val="30"/>
          <w:u w:val="single"/>
          <w:rtl/>
        </w:rPr>
        <w:t>حد</w:t>
      </w:r>
      <w:r w:rsidR="009677D9" w:rsidRPr="00F66B49">
        <w:rPr>
          <w:rFonts w:hint="cs"/>
          <w:sz w:val="30"/>
          <w:szCs w:val="30"/>
          <w:rtl/>
        </w:rPr>
        <w:t xml:space="preserve"> </w:t>
      </w:r>
      <w:r w:rsidR="003A69B1">
        <w:rPr>
          <w:rFonts w:hint="cs"/>
          <w:b/>
          <w:bCs/>
          <w:sz w:val="30"/>
          <w:szCs w:val="30"/>
          <w:rtl/>
        </w:rPr>
        <w:t>22</w:t>
      </w:r>
      <w:r w:rsidR="00F213A7" w:rsidRPr="00F66B49">
        <w:rPr>
          <w:rFonts w:hint="cs"/>
          <w:b/>
          <w:bCs/>
          <w:sz w:val="30"/>
          <w:szCs w:val="30"/>
          <w:rtl/>
        </w:rPr>
        <w:t>/</w:t>
      </w:r>
      <w:r w:rsidR="003A69B1">
        <w:rPr>
          <w:rFonts w:hint="cs"/>
          <w:b/>
          <w:bCs/>
          <w:sz w:val="30"/>
          <w:szCs w:val="30"/>
          <w:rtl/>
        </w:rPr>
        <w:t>08</w:t>
      </w:r>
      <w:r w:rsidR="00F213A7" w:rsidRPr="00F66B49">
        <w:rPr>
          <w:rFonts w:hint="cs"/>
          <w:b/>
          <w:bCs/>
          <w:sz w:val="30"/>
          <w:szCs w:val="30"/>
          <w:rtl/>
        </w:rPr>
        <w:t>/20</w:t>
      </w:r>
      <w:r w:rsidR="00CE3DEF" w:rsidRPr="00F66B49">
        <w:rPr>
          <w:rFonts w:hint="cs"/>
          <w:b/>
          <w:bCs/>
          <w:sz w:val="30"/>
          <w:szCs w:val="30"/>
          <w:rtl/>
        </w:rPr>
        <w:t>2</w:t>
      </w:r>
      <w:r w:rsidR="001D21BE" w:rsidRPr="00F66B49">
        <w:rPr>
          <w:rFonts w:hint="cs"/>
          <w:b/>
          <w:bCs/>
          <w:sz w:val="30"/>
          <w:szCs w:val="30"/>
          <w:rtl/>
        </w:rPr>
        <w:t>1</w:t>
      </w:r>
      <w:r w:rsidR="00F213A7" w:rsidRPr="00F66B49">
        <w:rPr>
          <w:rFonts w:hint="cs"/>
          <w:b/>
          <w:bCs/>
          <w:sz w:val="30"/>
          <w:szCs w:val="30"/>
          <w:rtl/>
        </w:rPr>
        <w:t>م</w:t>
      </w:r>
      <w:r w:rsidR="00657E45" w:rsidRPr="00F66B49">
        <w:rPr>
          <w:rFonts w:hint="cs"/>
          <w:sz w:val="30"/>
          <w:szCs w:val="30"/>
          <w:rtl/>
        </w:rPr>
        <w:t xml:space="preserve"> من الساعة </w:t>
      </w:r>
      <w:r w:rsidR="00D4657E" w:rsidRPr="00F66B49">
        <w:rPr>
          <w:rFonts w:hint="cs"/>
          <w:sz w:val="30"/>
          <w:szCs w:val="30"/>
          <w:rtl/>
        </w:rPr>
        <w:t>1</w:t>
      </w:r>
      <w:r w:rsidR="001D21BE" w:rsidRPr="00F66B49">
        <w:rPr>
          <w:rFonts w:hint="cs"/>
          <w:sz w:val="30"/>
          <w:szCs w:val="30"/>
          <w:rtl/>
        </w:rPr>
        <w:t>1</w:t>
      </w:r>
      <w:r w:rsidR="00657E45" w:rsidRPr="00F66B49">
        <w:rPr>
          <w:rFonts w:hint="cs"/>
          <w:sz w:val="30"/>
          <w:szCs w:val="30"/>
          <w:rtl/>
        </w:rPr>
        <w:t>:</w:t>
      </w:r>
      <w:r w:rsidR="00D4657E" w:rsidRPr="00F66B49">
        <w:rPr>
          <w:rFonts w:hint="cs"/>
          <w:sz w:val="30"/>
          <w:szCs w:val="30"/>
          <w:rtl/>
        </w:rPr>
        <w:t>3</w:t>
      </w:r>
      <w:r w:rsidR="00657E45" w:rsidRPr="00F66B49">
        <w:rPr>
          <w:rFonts w:hint="cs"/>
          <w:sz w:val="30"/>
          <w:szCs w:val="30"/>
          <w:rtl/>
        </w:rPr>
        <w:t xml:space="preserve">0 صباحاً الى الساعة </w:t>
      </w:r>
      <w:r w:rsidR="00CE3DEF" w:rsidRPr="00F66B49">
        <w:rPr>
          <w:rFonts w:hint="cs"/>
          <w:sz w:val="30"/>
          <w:szCs w:val="30"/>
          <w:rtl/>
        </w:rPr>
        <w:t>1</w:t>
      </w:r>
      <w:r w:rsidR="001D21BE" w:rsidRPr="00F66B49">
        <w:rPr>
          <w:rFonts w:hint="cs"/>
          <w:sz w:val="30"/>
          <w:szCs w:val="30"/>
          <w:rtl/>
        </w:rPr>
        <w:t>4</w:t>
      </w:r>
      <w:r w:rsidR="00657E45" w:rsidRPr="00F66B49">
        <w:rPr>
          <w:rFonts w:hint="cs"/>
          <w:sz w:val="30"/>
          <w:szCs w:val="30"/>
          <w:rtl/>
        </w:rPr>
        <w:t>:</w:t>
      </w:r>
      <w:r w:rsidR="00220E56" w:rsidRPr="00F66B49">
        <w:rPr>
          <w:rFonts w:hint="cs"/>
          <w:sz w:val="30"/>
          <w:szCs w:val="30"/>
          <w:rtl/>
        </w:rPr>
        <w:t>3</w:t>
      </w:r>
      <w:r w:rsidR="00CE3DEF" w:rsidRPr="00F66B49">
        <w:rPr>
          <w:rFonts w:hint="cs"/>
          <w:sz w:val="30"/>
          <w:szCs w:val="30"/>
          <w:rtl/>
        </w:rPr>
        <w:t>0</w:t>
      </w:r>
      <w:r w:rsidR="00657E45" w:rsidRPr="00F66B49">
        <w:rPr>
          <w:rFonts w:hint="cs"/>
          <w:sz w:val="30"/>
          <w:szCs w:val="30"/>
          <w:rtl/>
        </w:rPr>
        <w:t xml:space="preserve"> ظهراً </w:t>
      </w:r>
      <w:r w:rsidR="00657E45" w:rsidRPr="00F66B49">
        <w:rPr>
          <w:rFonts w:hint="cs"/>
          <w:b/>
          <w:bCs/>
          <w:sz w:val="30"/>
          <w:szCs w:val="30"/>
          <w:highlight w:val="yellow"/>
          <w:rtl/>
        </w:rPr>
        <w:t xml:space="preserve">بمكتب </w:t>
      </w:r>
      <w:r w:rsidR="009A765D" w:rsidRPr="00F66B49">
        <w:rPr>
          <w:rFonts w:hint="cs"/>
          <w:b/>
          <w:bCs/>
          <w:sz w:val="30"/>
          <w:szCs w:val="30"/>
          <w:highlight w:val="yellow"/>
          <w:rtl/>
        </w:rPr>
        <w:t>مشرف المتابعة والتخطيط</w:t>
      </w:r>
      <w:r w:rsidR="006152C2" w:rsidRPr="00F66B49">
        <w:rPr>
          <w:rFonts w:hint="cs"/>
          <w:b/>
          <w:bCs/>
          <w:sz w:val="30"/>
          <w:szCs w:val="30"/>
          <w:highlight w:val="yellow"/>
          <w:rtl/>
        </w:rPr>
        <w:t xml:space="preserve"> </w:t>
      </w:r>
      <w:r w:rsidR="009A765D" w:rsidRPr="00F66B49">
        <w:rPr>
          <w:rFonts w:hint="cs"/>
          <w:b/>
          <w:bCs/>
          <w:sz w:val="30"/>
          <w:szCs w:val="30"/>
          <w:highlight w:val="yellow"/>
          <w:rtl/>
        </w:rPr>
        <w:t>بإدارة التصنيع</w:t>
      </w:r>
      <w:r w:rsidR="006152C2" w:rsidRPr="00F66B49">
        <w:rPr>
          <w:rFonts w:hint="cs"/>
          <w:b/>
          <w:bCs/>
          <w:sz w:val="30"/>
          <w:szCs w:val="30"/>
          <w:highlight w:val="yellow"/>
          <w:rtl/>
        </w:rPr>
        <w:t xml:space="preserve"> (مبنى </w:t>
      </w:r>
      <w:r w:rsidR="001D21BE" w:rsidRPr="00F66B49">
        <w:rPr>
          <w:rFonts w:hint="cs"/>
          <w:b/>
          <w:bCs/>
          <w:sz w:val="30"/>
          <w:szCs w:val="30"/>
          <w:highlight w:val="yellow"/>
          <w:rtl/>
        </w:rPr>
        <w:t xml:space="preserve">التصنيع </w:t>
      </w:r>
      <w:r w:rsidR="009D5A36" w:rsidRPr="00F66B49">
        <w:rPr>
          <w:rFonts w:hint="cs"/>
          <w:b/>
          <w:bCs/>
          <w:sz w:val="30"/>
          <w:szCs w:val="30"/>
          <w:highlight w:val="yellow"/>
          <w:rtl/>
        </w:rPr>
        <w:t>والصيانة)</w:t>
      </w:r>
      <w:r w:rsidR="009D5A36">
        <w:rPr>
          <w:rFonts w:hint="cs"/>
          <w:b/>
          <w:bCs/>
          <w:sz w:val="30"/>
          <w:szCs w:val="30"/>
          <w:rtl/>
        </w:rPr>
        <w:t>.</w:t>
      </w:r>
    </w:p>
    <w:p w14:paraId="400A49D5" w14:textId="77777777" w:rsidR="00F66B49" w:rsidRDefault="00F213A7" w:rsidP="00F66B49">
      <w:pPr>
        <w:pStyle w:val="ListParagraph"/>
        <w:numPr>
          <w:ilvl w:val="0"/>
          <w:numId w:val="1"/>
        </w:numPr>
        <w:ind w:left="1076" w:right="567" w:hanging="567"/>
        <w:jc w:val="both"/>
        <w:rPr>
          <w:sz w:val="30"/>
          <w:szCs w:val="30"/>
        </w:rPr>
      </w:pPr>
      <w:r w:rsidRPr="00F66B49">
        <w:rPr>
          <w:rFonts w:hint="cs"/>
          <w:sz w:val="30"/>
          <w:szCs w:val="30"/>
          <w:rtl/>
        </w:rPr>
        <w:t>يتم تسليم كراسات العطاءات مقابل مبلغ مالي قدره (</w:t>
      </w:r>
      <w:r w:rsidRPr="00F66B49">
        <w:rPr>
          <w:rFonts w:hint="cs"/>
          <w:b/>
          <w:bCs/>
          <w:sz w:val="30"/>
          <w:szCs w:val="30"/>
          <w:rtl/>
        </w:rPr>
        <w:t>20</w:t>
      </w:r>
      <w:r w:rsidRPr="00F66B49">
        <w:rPr>
          <w:rFonts w:hint="cs"/>
          <w:sz w:val="30"/>
          <w:szCs w:val="30"/>
          <w:rtl/>
        </w:rPr>
        <w:t>)</w:t>
      </w:r>
      <w:bookmarkStart w:id="1" w:name="_GoBack"/>
      <w:bookmarkEnd w:id="1"/>
      <w:r w:rsidRPr="00F66B49">
        <w:rPr>
          <w:rFonts w:hint="cs"/>
          <w:sz w:val="30"/>
          <w:szCs w:val="30"/>
          <w:rtl/>
        </w:rPr>
        <w:t xml:space="preserve"> دينار ليبي لخزينة الشركة كثمن للكراسة </w:t>
      </w:r>
      <w:r w:rsidR="009677D9" w:rsidRPr="00F66B49">
        <w:rPr>
          <w:rFonts w:hint="cs"/>
          <w:sz w:val="30"/>
          <w:szCs w:val="30"/>
          <w:rtl/>
        </w:rPr>
        <w:t>الواحدة.</w:t>
      </w:r>
    </w:p>
    <w:p w14:paraId="11EF7B06" w14:textId="2B4F4429" w:rsidR="00F66B49" w:rsidRDefault="00F213A7" w:rsidP="00F66B49">
      <w:pPr>
        <w:pStyle w:val="ListParagraph"/>
        <w:numPr>
          <w:ilvl w:val="0"/>
          <w:numId w:val="1"/>
        </w:numPr>
        <w:ind w:left="1076" w:right="567" w:hanging="567"/>
        <w:jc w:val="both"/>
        <w:rPr>
          <w:sz w:val="30"/>
          <w:szCs w:val="30"/>
        </w:rPr>
      </w:pPr>
      <w:r w:rsidRPr="00F66B49">
        <w:rPr>
          <w:rFonts w:hint="cs"/>
          <w:sz w:val="30"/>
          <w:szCs w:val="30"/>
          <w:rtl/>
        </w:rPr>
        <w:t xml:space="preserve">يجب أن يكون العرض مكتوباً </w:t>
      </w:r>
      <w:r w:rsidR="009677D9" w:rsidRPr="00F66B49">
        <w:rPr>
          <w:rFonts w:hint="cs"/>
          <w:sz w:val="30"/>
          <w:szCs w:val="30"/>
          <w:rtl/>
        </w:rPr>
        <w:t>على</w:t>
      </w:r>
      <w:r w:rsidRPr="00F66B49">
        <w:rPr>
          <w:rFonts w:hint="cs"/>
          <w:sz w:val="30"/>
          <w:szCs w:val="30"/>
          <w:rtl/>
        </w:rPr>
        <w:t xml:space="preserve"> نماذج الشركة المشاركة </w:t>
      </w:r>
      <w:r w:rsidR="009677D9" w:rsidRPr="00F66B49">
        <w:rPr>
          <w:rFonts w:hint="cs"/>
          <w:sz w:val="30"/>
          <w:szCs w:val="30"/>
          <w:rtl/>
        </w:rPr>
        <w:t>ويحمل اسم</w:t>
      </w:r>
      <w:r w:rsidRPr="00F66B49">
        <w:rPr>
          <w:rFonts w:hint="cs"/>
          <w:sz w:val="30"/>
          <w:szCs w:val="30"/>
          <w:rtl/>
        </w:rPr>
        <w:t xml:space="preserve"> الشركة </w:t>
      </w:r>
      <w:r w:rsidR="009677D9" w:rsidRPr="00F66B49">
        <w:rPr>
          <w:rFonts w:hint="cs"/>
          <w:sz w:val="30"/>
          <w:szCs w:val="30"/>
          <w:rtl/>
        </w:rPr>
        <w:t>وعنوانها و</w:t>
      </w:r>
      <w:r w:rsidRPr="00F66B49">
        <w:rPr>
          <w:rFonts w:hint="cs"/>
          <w:sz w:val="30"/>
          <w:szCs w:val="30"/>
          <w:rtl/>
        </w:rPr>
        <w:t xml:space="preserve">رقم الهاتف </w:t>
      </w:r>
      <w:r w:rsidR="009677D9" w:rsidRPr="00F66B49">
        <w:rPr>
          <w:rFonts w:hint="cs"/>
          <w:sz w:val="30"/>
          <w:szCs w:val="30"/>
          <w:rtl/>
        </w:rPr>
        <w:t>ومختومة بالختم</w:t>
      </w:r>
      <w:r w:rsidRPr="00F66B49">
        <w:rPr>
          <w:rFonts w:hint="cs"/>
          <w:sz w:val="30"/>
          <w:szCs w:val="30"/>
          <w:rtl/>
        </w:rPr>
        <w:t xml:space="preserve"> الرسمي </w:t>
      </w:r>
      <w:r w:rsidR="009677D9" w:rsidRPr="00F66B49">
        <w:rPr>
          <w:rFonts w:hint="cs"/>
          <w:sz w:val="30"/>
          <w:szCs w:val="30"/>
          <w:rtl/>
        </w:rPr>
        <w:t>للشركة،</w:t>
      </w:r>
      <w:r w:rsidRPr="00F66B49">
        <w:rPr>
          <w:rFonts w:hint="cs"/>
          <w:sz w:val="30"/>
          <w:szCs w:val="30"/>
          <w:rtl/>
        </w:rPr>
        <w:t xml:space="preserve"> </w:t>
      </w:r>
      <w:r w:rsidR="009677D9" w:rsidRPr="00F66B49">
        <w:rPr>
          <w:rFonts w:hint="cs"/>
          <w:sz w:val="30"/>
          <w:szCs w:val="30"/>
          <w:rtl/>
        </w:rPr>
        <w:t>وأن تكون</w:t>
      </w:r>
      <w:r w:rsidRPr="00F66B49">
        <w:rPr>
          <w:rFonts w:hint="cs"/>
          <w:sz w:val="30"/>
          <w:szCs w:val="30"/>
          <w:rtl/>
        </w:rPr>
        <w:t xml:space="preserve"> موقعه من الشخص المخول مع كتابة </w:t>
      </w:r>
      <w:r w:rsidR="009677D9" w:rsidRPr="00F66B49">
        <w:rPr>
          <w:rFonts w:hint="cs"/>
          <w:sz w:val="30"/>
          <w:szCs w:val="30"/>
          <w:rtl/>
        </w:rPr>
        <w:t>اسمه</w:t>
      </w:r>
      <w:r w:rsidRPr="00F66B49">
        <w:rPr>
          <w:rFonts w:hint="cs"/>
          <w:sz w:val="30"/>
          <w:szCs w:val="30"/>
          <w:rtl/>
        </w:rPr>
        <w:t xml:space="preserve"> واضحاً</w:t>
      </w:r>
      <w:r w:rsidR="00F66B49">
        <w:rPr>
          <w:rFonts w:hint="cs"/>
          <w:sz w:val="30"/>
          <w:szCs w:val="30"/>
          <w:rtl/>
        </w:rPr>
        <w:t>.</w:t>
      </w:r>
    </w:p>
    <w:p w14:paraId="2221EEFD" w14:textId="77777777" w:rsidR="00F66B49" w:rsidRDefault="00294006" w:rsidP="00F66B49">
      <w:pPr>
        <w:pStyle w:val="ListParagraph"/>
        <w:numPr>
          <w:ilvl w:val="0"/>
          <w:numId w:val="1"/>
        </w:numPr>
        <w:ind w:left="1076" w:right="567" w:hanging="567"/>
        <w:jc w:val="both"/>
        <w:rPr>
          <w:sz w:val="30"/>
          <w:szCs w:val="30"/>
        </w:rPr>
      </w:pPr>
      <w:r w:rsidRPr="00F66B49">
        <w:rPr>
          <w:rFonts w:hint="cs"/>
          <w:sz w:val="30"/>
          <w:szCs w:val="30"/>
          <w:rtl/>
        </w:rPr>
        <w:t>ي</w:t>
      </w:r>
      <w:r w:rsidR="001139CA" w:rsidRPr="00F66B49">
        <w:rPr>
          <w:rFonts w:hint="cs"/>
          <w:sz w:val="30"/>
          <w:szCs w:val="30"/>
          <w:rtl/>
        </w:rPr>
        <w:t>جب أن تكون الكتابة مطبوعة و</w:t>
      </w:r>
      <w:r w:rsidR="009677D9" w:rsidRPr="00F66B49">
        <w:rPr>
          <w:rFonts w:hint="cs"/>
          <w:sz w:val="30"/>
          <w:szCs w:val="30"/>
          <w:rtl/>
        </w:rPr>
        <w:t>واضحة مع</w:t>
      </w:r>
      <w:r w:rsidRPr="00F66B49">
        <w:rPr>
          <w:rFonts w:hint="cs"/>
          <w:sz w:val="30"/>
          <w:szCs w:val="30"/>
          <w:rtl/>
        </w:rPr>
        <w:t xml:space="preserve"> كتابة السعر </w:t>
      </w:r>
      <w:r w:rsidR="009677D9" w:rsidRPr="00F66B49">
        <w:rPr>
          <w:rFonts w:hint="cs"/>
          <w:sz w:val="30"/>
          <w:szCs w:val="30"/>
          <w:rtl/>
        </w:rPr>
        <w:t>بالأرقام</w:t>
      </w:r>
      <w:r w:rsidRPr="00F66B49">
        <w:rPr>
          <w:rFonts w:hint="cs"/>
          <w:sz w:val="30"/>
          <w:szCs w:val="30"/>
          <w:rtl/>
        </w:rPr>
        <w:t xml:space="preserve"> </w:t>
      </w:r>
      <w:r w:rsidR="001139CA" w:rsidRPr="00F66B49">
        <w:rPr>
          <w:rFonts w:hint="cs"/>
          <w:sz w:val="30"/>
          <w:szCs w:val="30"/>
          <w:rtl/>
        </w:rPr>
        <w:t xml:space="preserve">والحروف </w:t>
      </w:r>
      <w:r w:rsidR="009677D9" w:rsidRPr="00F66B49">
        <w:rPr>
          <w:rFonts w:hint="cs"/>
          <w:sz w:val="30"/>
          <w:szCs w:val="30"/>
          <w:rtl/>
        </w:rPr>
        <w:t>وفي حالة</w:t>
      </w:r>
      <w:r w:rsidRPr="00F66B49">
        <w:rPr>
          <w:rFonts w:hint="cs"/>
          <w:sz w:val="30"/>
          <w:szCs w:val="30"/>
          <w:rtl/>
        </w:rPr>
        <w:t xml:space="preserve"> رغبة المقاول كتابة الاسعار مفصلة عليه كتابة السعر الاجمالي للعرض.</w:t>
      </w:r>
    </w:p>
    <w:p w14:paraId="35A7B689" w14:textId="77777777" w:rsidR="009D5A36" w:rsidRDefault="00294006" w:rsidP="009D5A36">
      <w:pPr>
        <w:pStyle w:val="ListParagraph"/>
        <w:numPr>
          <w:ilvl w:val="0"/>
          <w:numId w:val="1"/>
        </w:numPr>
        <w:ind w:left="1076" w:right="567" w:hanging="567"/>
        <w:jc w:val="both"/>
        <w:rPr>
          <w:sz w:val="30"/>
          <w:szCs w:val="30"/>
        </w:rPr>
      </w:pPr>
      <w:r w:rsidRPr="00F66B49">
        <w:rPr>
          <w:rFonts w:hint="cs"/>
          <w:sz w:val="30"/>
          <w:szCs w:val="30"/>
          <w:rtl/>
        </w:rPr>
        <w:t xml:space="preserve">يجب كتابة التاريخ </w:t>
      </w:r>
      <w:r w:rsidR="009677D9" w:rsidRPr="00F66B49">
        <w:rPr>
          <w:rFonts w:hint="cs"/>
          <w:sz w:val="30"/>
          <w:szCs w:val="30"/>
          <w:rtl/>
        </w:rPr>
        <w:t>والرقم الإشاري</w:t>
      </w:r>
      <w:r w:rsidRPr="00F66B49">
        <w:rPr>
          <w:rFonts w:hint="cs"/>
          <w:sz w:val="30"/>
          <w:szCs w:val="30"/>
          <w:rtl/>
        </w:rPr>
        <w:t xml:space="preserve"> برسالة العرض.</w:t>
      </w:r>
    </w:p>
    <w:p w14:paraId="5F6B9AA0" w14:textId="2A599981" w:rsidR="009D5A36" w:rsidRPr="003A69B1" w:rsidRDefault="00294006" w:rsidP="009D5A36">
      <w:pPr>
        <w:pStyle w:val="ListParagraph"/>
        <w:numPr>
          <w:ilvl w:val="0"/>
          <w:numId w:val="1"/>
        </w:numPr>
        <w:ind w:left="1076" w:right="567" w:hanging="567"/>
        <w:jc w:val="both"/>
        <w:rPr>
          <w:sz w:val="30"/>
          <w:szCs w:val="30"/>
        </w:rPr>
      </w:pPr>
      <w:r w:rsidRPr="009D5A36">
        <w:rPr>
          <w:rFonts w:hint="cs"/>
          <w:b/>
          <w:bCs/>
          <w:sz w:val="30"/>
          <w:szCs w:val="30"/>
          <w:rtl/>
        </w:rPr>
        <w:t xml:space="preserve">تقديم العرض الفني </w:t>
      </w:r>
      <w:r w:rsidR="009677D9" w:rsidRPr="009D5A36">
        <w:rPr>
          <w:rFonts w:hint="cs"/>
          <w:b/>
          <w:bCs/>
          <w:sz w:val="30"/>
          <w:szCs w:val="30"/>
          <w:rtl/>
        </w:rPr>
        <w:t>والعرض المالي</w:t>
      </w:r>
      <w:r w:rsidRPr="009D5A36">
        <w:rPr>
          <w:rFonts w:hint="cs"/>
          <w:b/>
          <w:bCs/>
          <w:sz w:val="30"/>
          <w:szCs w:val="30"/>
          <w:rtl/>
        </w:rPr>
        <w:t xml:space="preserve"> منفصلين مع تضمين مدة التنفيذ مع العرض المالي.</w:t>
      </w:r>
    </w:p>
    <w:p w14:paraId="4A62B76A" w14:textId="1474030D" w:rsidR="003A69B1" w:rsidRPr="009D5A36" w:rsidRDefault="003A69B1" w:rsidP="009D5A36">
      <w:pPr>
        <w:pStyle w:val="ListParagraph"/>
        <w:numPr>
          <w:ilvl w:val="0"/>
          <w:numId w:val="1"/>
        </w:numPr>
        <w:ind w:left="1076" w:right="567" w:hanging="567"/>
        <w:jc w:val="both"/>
        <w:rPr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يشترط في العرض الفني أن </w:t>
      </w:r>
      <w:r w:rsidR="006D0519">
        <w:rPr>
          <w:rFonts w:hint="cs"/>
          <w:b/>
          <w:bCs/>
          <w:sz w:val="30"/>
          <w:szCs w:val="30"/>
          <w:rtl/>
        </w:rPr>
        <w:t>ي</w:t>
      </w:r>
      <w:r>
        <w:rPr>
          <w:rFonts w:hint="cs"/>
          <w:b/>
          <w:bCs/>
          <w:sz w:val="30"/>
          <w:szCs w:val="30"/>
          <w:rtl/>
        </w:rPr>
        <w:t>كون مرفقة بخطة عمل متضمنة الجدول الزمني ووثيقة لحام (</w:t>
      </w:r>
      <w:r>
        <w:rPr>
          <w:b/>
          <w:bCs/>
          <w:sz w:val="30"/>
          <w:szCs w:val="30"/>
        </w:rPr>
        <w:t>WPS&amp;</w:t>
      </w:r>
      <w:r w:rsidR="00777960">
        <w:rPr>
          <w:b/>
          <w:bCs/>
          <w:sz w:val="30"/>
          <w:szCs w:val="30"/>
        </w:rPr>
        <w:t>PQR</w:t>
      </w:r>
      <w:r w:rsidR="00777960">
        <w:rPr>
          <w:rFonts w:hint="cs"/>
          <w:b/>
          <w:bCs/>
          <w:sz w:val="30"/>
          <w:szCs w:val="30"/>
          <w:rtl/>
        </w:rPr>
        <w:t>)</w:t>
      </w:r>
      <w:r w:rsidR="00777960">
        <w:rPr>
          <w:b/>
          <w:bCs/>
          <w:sz w:val="30"/>
          <w:szCs w:val="30"/>
        </w:rPr>
        <w:t xml:space="preserve"> </w:t>
      </w:r>
      <w:r w:rsidR="00777960">
        <w:rPr>
          <w:rFonts w:hint="cs"/>
          <w:b/>
          <w:bCs/>
          <w:sz w:val="30"/>
          <w:szCs w:val="30"/>
          <w:rtl/>
          <w:lang w:bidi="ar-LY"/>
        </w:rPr>
        <w:t>معتمدة</w:t>
      </w:r>
      <w:r>
        <w:rPr>
          <w:rFonts w:hint="cs"/>
          <w:b/>
          <w:bCs/>
          <w:sz w:val="30"/>
          <w:szCs w:val="30"/>
          <w:rtl/>
          <w:lang w:bidi="ar-LY"/>
        </w:rPr>
        <w:t xml:space="preserve"> من </w:t>
      </w:r>
      <w:r w:rsidR="00060AA5">
        <w:rPr>
          <w:rFonts w:hint="cs"/>
          <w:b/>
          <w:bCs/>
          <w:sz w:val="30"/>
          <w:szCs w:val="30"/>
          <w:rtl/>
          <w:lang w:bidi="ar-LY"/>
        </w:rPr>
        <w:t>أحد</w:t>
      </w:r>
      <w:r>
        <w:rPr>
          <w:rFonts w:hint="cs"/>
          <w:b/>
          <w:bCs/>
          <w:sz w:val="30"/>
          <w:szCs w:val="30"/>
          <w:rtl/>
          <w:lang w:bidi="ar-LY"/>
        </w:rPr>
        <w:t xml:space="preserve"> المراكز أو الجامعات العامة.</w:t>
      </w:r>
    </w:p>
    <w:p w14:paraId="2AFF02DF" w14:textId="4F5D9B66" w:rsidR="009D5A36" w:rsidRDefault="009677D9" w:rsidP="009D5A36">
      <w:pPr>
        <w:pStyle w:val="ListParagraph"/>
        <w:numPr>
          <w:ilvl w:val="0"/>
          <w:numId w:val="1"/>
        </w:numPr>
        <w:ind w:left="1076" w:right="567" w:hanging="567"/>
        <w:jc w:val="both"/>
        <w:rPr>
          <w:sz w:val="30"/>
          <w:szCs w:val="30"/>
        </w:rPr>
      </w:pPr>
      <w:r w:rsidRPr="009D5A36">
        <w:rPr>
          <w:rFonts w:hint="cs"/>
          <w:sz w:val="30"/>
          <w:szCs w:val="30"/>
          <w:rtl/>
        </w:rPr>
        <w:t>ضرورة كتابة رقم واسم</w:t>
      </w:r>
      <w:r w:rsidR="00294006" w:rsidRPr="009D5A36">
        <w:rPr>
          <w:rFonts w:hint="cs"/>
          <w:sz w:val="30"/>
          <w:szCs w:val="30"/>
          <w:rtl/>
        </w:rPr>
        <w:t xml:space="preserve"> المشروع </w:t>
      </w:r>
      <w:r w:rsidRPr="009D5A36">
        <w:rPr>
          <w:rFonts w:hint="cs"/>
          <w:sz w:val="30"/>
          <w:szCs w:val="30"/>
          <w:rtl/>
        </w:rPr>
        <w:t>على</w:t>
      </w:r>
      <w:r w:rsidR="00294006" w:rsidRPr="009D5A36">
        <w:rPr>
          <w:rFonts w:hint="cs"/>
          <w:sz w:val="30"/>
          <w:szCs w:val="30"/>
          <w:rtl/>
        </w:rPr>
        <w:t xml:space="preserve"> المظروف </w:t>
      </w:r>
      <w:r w:rsidRPr="009D5A36">
        <w:rPr>
          <w:rFonts w:hint="cs"/>
          <w:sz w:val="30"/>
          <w:szCs w:val="30"/>
          <w:rtl/>
        </w:rPr>
        <w:t>ويكون مغلق</w:t>
      </w:r>
      <w:r w:rsidR="00294006" w:rsidRPr="009D5A36">
        <w:rPr>
          <w:rFonts w:hint="cs"/>
          <w:sz w:val="30"/>
          <w:szCs w:val="30"/>
          <w:rtl/>
        </w:rPr>
        <w:t xml:space="preserve"> </w:t>
      </w:r>
      <w:r w:rsidRPr="009D5A36">
        <w:rPr>
          <w:rFonts w:hint="cs"/>
          <w:sz w:val="30"/>
          <w:szCs w:val="30"/>
          <w:rtl/>
        </w:rPr>
        <w:t>ومختوم بالشمع</w:t>
      </w:r>
      <w:r w:rsidR="00294006" w:rsidRPr="009D5A36">
        <w:rPr>
          <w:rFonts w:hint="cs"/>
          <w:sz w:val="30"/>
          <w:szCs w:val="30"/>
          <w:rtl/>
        </w:rPr>
        <w:t xml:space="preserve"> الاحمر.</w:t>
      </w:r>
    </w:p>
    <w:p w14:paraId="2A807A0B" w14:textId="77777777" w:rsidR="009D5A36" w:rsidRPr="00AB69B8" w:rsidRDefault="001826F8" w:rsidP="00AB69B8">
      <w:pPr>
        <w:pStyle w:val="ListParagraph"/>
        <w:numPr>
          <w:ilvl w:val="0"/>
          <w:numId w:val="1"/>
        </w:numPr>
        <w:ind w:left="1076" w:right="567" w:hanging="567"/>
        <w:jc w:val="both"/>
        <w:rPr>
          <w:sz w:val="30"/>
          <w:szCs w:val="30"/>
        </w:rPr>
      </w:pPr>
      <w:r w:rsidRPr="00AB69B8">
        <w:rPr>
          <w:rFonts w:hint="cs"/>
          <w:sz w:val="30"/>
          <w:szCs w:val="30"/>
          <w:rtl/>
        </w:rPr>
        <w:t>لا يجب أن يح</w:t>
      </w:r>
      <w:r w:rsidR="00294006" w:rsidRPr="00AB69B8">
        <w:rPr>
          <w:rFonts w:hint="cs"/>
          <w:sz w:val="30"/>
          <w:szCs w:val="30"/>
          <w:rtl/>
        </w:rPr>
        <w:t xml:space="preserve">توي العرض المالي </w:t>
      </w:r>
      <w:r w:rsidR="009677D9" w:rsidRPr="00AB69B8">
        <w:rPr>
          <w:rFonts w:hint="cs"/>
          <w:sz w:val="30"/>
          <w:szCs w:val="30"/>
          <w:rtl/>
        </w:rPr>
        <w:t>على</w:t>
      </w:r>
      <w:r w:rsidR="00294006" w:rsidRPr="00AB69B8">
        <w:rPr>
          <w:rFonts w:hint="cs"/>
          <w:sz w:val="30"/>
          <w:szCs w:val="30"/>
          <w:rtl/>
        </w:rPr>
        <w:t xml:space="preserve"> تفاصيل فنية إلا إذا كانت في شكل بنود مسعرة كلاً </w:t>
      </w:r>
      <w:r w:rsidR="009677D9" w:rsidRPr="00AB69B8">
        <w:rPr>
          <w:rFonts w:hint="cs"/>
          <w:sz w:val="30"/>
          <w:szCs w:val="30"/>
          <w:rtl/>
        </w:rPr>
        <w:t>على</w:t>
      </w:r>
      <w:r w:rsidR="00294006" w:rsidRPr="00AB69B8">
        <w:rPr>
          <w:rFonts w:hint="cs"/>
          <w:sz w:val="30"/>
          <w:szCs w:val="30"/>
          <w:rtl/>
        </w:rPr>
        <w:t xml:space="preserve"> حدة </w:t>
      </w:r>
      <w:r w:rsidR="009677D9" w:rsidRPr="00AB69B8">
        <w:rPr>
          <w:rFonts w:hint="cs"/>
          <w:sz w:val="30"/>
          <w:szCs w:val="30"/>
          <w:rtl/>
        </w:rPr>
        <w:t xml:space="preserve">وإذا </w:t>
      </w:r>
      <w:r w:rsidR="00294006" w:rsidRPr="00AB69B8">
        <w:rPr>
          <w:rFonts w:hint="cs"/>
          <w:sz w:val="30"/>
          <w:szCs w:val="30"/>
          <w:rtl/>
        </w:rPr>
        <w:t xml:space="preserve">رغبت الشركة في التطرق الي اي تفاصيل فنية فعليها تقديم عرض فني منفصل لتتمكن اللجنة من دراسته قبل فتح مظاريف العروض المالية </w:t>
      </w:r>
      <w:r w:rsidR="009677D9" w:rsidRPr="00AB69B8">
        <w:rPr>
          <w:rFonts w:hint="cs"/>
          <w:sz w:val="30"/>
          <w:szCs w:val="30"/>
          <w:rtl/>
        </w:rPr>
        <w:t>وسوف يستبعد</w:t>
      </w:r>
      <w:r w:rsidR="00294006" w:rsidRPr="00AB69B8">
        <w:rPr>
          <w:rFonts w:hint="cs"/>
          <w:sz w:val="30"/>
          <w:szCs w:val="30"/>
          <w:rtl/>
        </w:rPr>
        <w:t xml:space="preserve"> اي عرض مالي يحتوي </w:t>
      </w:r>
      <w:r w:rsidRPr="00AB69B8">
        <w:rPr>
          <w:rFonts w:hint="cs"/>
          <w:sz w:val="30"/>
          <w:szCs w:val="30"/>
          <w:rtl/>
        </w:rPr>
        <w:t>على</w:t>
      </w:r>
      <w:r w:rsidR="00294006" w:rsidRPr="00AB69B8">
        <w:rPr>
          <w:rFonts w:hint="cs"/>
          <w:sz w:val="30"/>
          <w:szCs w:val="30"/>
          <w:rtl/>
        </w:rPr>
        <w:t xml:space="preserve"> اي شروط او ملاحظات فنية مخالفة لما ذكر بكراسة </w:t>
      </w:r>
      <w:r w:rsidR="009677D9" w:rsidRPr="00AB69B8">
        <w:rPr>
          <w:rFonts w:hint="cs"/>
          <w:sz w:val="30"/>
          <w:szCs w:val="30"/>
          <w:rtl/>
        </w:rPr>
        <w:t>العطاء.</w:t>
      </w:r>
    </w:p>
    <w:p w14:paraId="3F4AEE21" w14:textId="4FE91F72" w:rsidR="009D5A36" w:rsidRDefault="002373E4" w:rsidP="009D5A36">
      <w:pPr>
        <w:pStyle w:val="ListParagraph"/>
        <w:numPr>
          <w:ilvl w:val="0"/>
          <w:numId w:val="1"/>
        </w:numPr>
        <w:tabs>
          <w:tab w:val="right" w:pos="934"/>
        </w:tabs>
        <w:ind w:left="1218" w:right="567" w:hanging="652"/>
        <w:jc w:val="both"/>
        <w:rPr>
          <w:sz w:val="30"/>
          <w:szCs w:val="30"/>
        </w:rPr>
      </w:pPr>
      <w:r w:rsidRPr="009D5A36">
        <w:rPr>
          <w:rFonts w:hint="cs"/>
          <w:sz w:val="30"/>
          <w:szCs w:val="30"/>
          <w:rtl/>
        </w:rPr>
        <w:lastRenderedPageBreak/>
        <w:t xml:space="preserve">يجب أن تتعهد الشركات الراغبة في المشاركة في عطاءات الحقول </w:t>
      </w:r>
      <w:r w:rsidR="009677D9" w:rsidRPr="009D5A36">
        <w:rPr>
          <w:rFonts w:hint="cs"/>
          <w:sz w:val="30"/>
          <w:szCs w:val="30"/>
          <w:rtl/>
        </w:rPr>
        <w:t xml:space="preserve">وتزويدات </w:t>
      </w:r>
      <w:r w:rsidR="006D0519" w:rsidRPr="009D5A36">
        <w:rPr>
          <w:rFonts w:hint="cs"/>
          <w:sz w:val="30"/>
          <w:szCs w:val="30"/>
          <w:rtl/>
        </w:rPr>
        <w:t>الغاز</w:t>
      </w:r>
      <w:r w:rsidR="006D0519">
        <w:rPr>
          <w:rFonts w:hint="cs"/>
          <w:sz w:val="30"/>
          <w:szCs w:val="30"/>
          <w:rtl/>
        </w:rPr>
        <w:t xml:space="preserve"> ب</w:t>
      </w:r>
      <w:r w:rsidR="009677D9" w:rsidRPr="009D5A36">
        <w:rPr>
          <w:rFonts w:hint="cs"/>
          <w:sz w:val="30"/>
          <w:szCs w:val="30"/>
          <w:rtl/>
        </w:rPr>
        <w:t>وجد</w:t>
      </w:r>
      <w:r w:rsidRPr="009D5A36">
        <w:rPr>
          <w:rFonts w:hint="cs"/>
          <w:sz w:val="30"/>
          <w:szCs w:val="30"/>
          <w:rtl/>
        </w:rPr>
        <w:t xml:space="preserve"> مخيمات </w:t>
      </w:r>
      <w:r w:rsidR="006D0519">
        <w:rPr>
          <w:rFonts w:hint="cs"/>
          <w:sz w:val="30"/>
          <w:szCs w:val="30"/>
          <w:rtl/>
        </w:rPr>
        <w:t xml:space="preserve">لها </w:t>
      </w:r>
      <w:r w:rsidRPr="009D5A36">
        <w:rPr>
          <w:rFonts w:hint="cs"/>
          <w:sz w:val="30"/>
          <w:szCs w:val="30"/>
          <w:rtl/>
        </w:rPr>
        <w:t xml:space="preserve">بالحقول كتابيا </w:t>
      </w:r>
      <w:r w:rsidR="00FE2DE0" w:rsidRPr="009D5A36">
        <w:rPr>
          <w:rFonts w:hint="cs"/>
          <w:sz w:val="30"/>
          <w:szCs w:val="30"/>
          <w:rtl/>
        </w:rPr>
        <w:t>و</w:t>
      </w:r>
      <w:r w:rsidRPr="009D5A36">
        <w:rPr>
          <w:rFonts w:hint="cs"/>
          <w:sz w:val="30"/>
          <w:szCs w:val="30"/>
          <w:rtl/>
        </w:rPr>
        <w:t xml:space="preserve">عند استلام الكراسات بأنها سوف تباشر في تنفيذ المشروع في التاريخ المحدد لبدء العمل بعد إخطارها بالترسية إذا فازت بالعطاء </w:t>
      </w:r>
      <w:r w:rsidR="009677D9" w:rsidRPr="009D5A36">
        <w:rPr>
          <w:rFonts w:hint="cs"/>
          <w:sz w:val="30"/>
          <w:szCs w:val="30"/>
          <w:rtl/>
        </w:rPr>
        <w:t>ولن يتم</w:t>
      </w:r>
      <w:r w:rsidRPr="009D5A36">
        <w:rPr>
          <w:rFonts w:hint="cs"/>
          <w:sz w:val="30"/>
          <w:szCs w:val="30"/>
          <w:rtl/>
        </w:rPr>
        <w:t xml:space="preserve"> دعوتها إلي عطاء آخر إذا اخلت بهذا التعهد.</w:t>
      </w:r>
    </w:p>
    <w:p w14:paraId="7BDADB5E" w14:textId="77777777" w:rsidR="009D5A36" w:rsidRDefault="002373E4" w:rsidP="009D5A36">
      <w:pPr>
        <w:pStyle w:val="ListParagraph"/>
        <w:numPr>
          <w:ilvl w:val="0"/>
          <w:numId w:val="1"/>
        </w:numPr>
        <w:tabs>
          <w:tab w:val="right" w:pos="934"/>
        </w:tabs>
        <w:ind w:left="1218" w:right="567" w:hanging="652"/>
        <w:jc w:val="both"/>
        <w:rPr>
          <w:sz w:val="30"/>
          <w:szCs w:val="30"/>
        </w:rPr>
      </w:pPr>
      <w:r w:rsidRPr="009D5A36">
        <w:rPr>
          <w:rFonts w:hint="cs"/>
          <w:sz w:val="30"/>
          <w:szCs w:val="30"/>
          <w:rtl/>
        </w:rPr>
        <w:t>سوف تستبعد العروض المخالفة للشروط المبينة أعلاه.</w:t>
      </w:r>
    </w:p>
    <w:p w14:paraId="26D2144B" w14:textId="406D6948" w:rsidR="009D5A36" w:rsidRPr="009D5A36" w:rsidRDefault="00294006" w:rsidP="009D5A36">
      <w:pPr>
        <w:pStyle w:val="ListParagraph"/>
        <w:numPr>
          <w:ilvl w:val="0"/>
          <w:numId w:val="1"/>
        </w:numPr>
        <w:tabs>
          <w:tab w:val="right" w:pos="934"/>
        </w:tabs>
        <w:ind w:left="1218" w:right="567" w:hanging="652"/>
        <w:jc w:val="both"/>
        <w:rPr>
          <w:sz w:val="30"/>
          <w:szCs w:val="30"/>
        </w:rPr>
      </w:pPr>
      <w:r w:rsidRPr="009D5A36">
        <w:rPr>
          <w:rFonts w:hint="cs"/>
          <w:sz w:val="30"/>
          <w:szCs w:val="30"/>
          <w:rtl/>
        </w:rPr>
        <w:t xml:space="preserve">آخر موعد لتسليم العروض </w:t>
      </w:r>
      <w:r w:rsidR="00747EBD" w:rsidRPr="009D5A36">
        <w:rPr>
          <w:rFonts w:hint="cs"/>
          <w:sz w:val="30"/>
          <w:szCs w:val="30"/>
          <w:rtl/>
        </w:rPr>
        <w:t xml:space="preserve">ظهر </w:t>
      </w:r>
      <w:r w:rsidRPr="009D5A36">
        <w:rPr>
          <w:rFonts w:hint="cs"/>
          <w:sz w:val="30"/>
          <w:szCs w:val="30"/>
          <w:rtl/>
        </w:rPr>
        <w:t xml:space="preserve">يوم </w:t>
      </w:r>
      <w:r w:rsidR="003A69B1">
        <w:rPr>
          <w:rFonts w:hint="cs"/>
          <w:b/>
          <w:bCs/>
          <w:sz w:val="30"/>
          <w:szCs w:val="30"/>
          <w:u w:val="single"/>
          <w:rtl/>
        </w:rPr>
        <w:t>الخميس</w:t>
      </w:r>
      <w:r w:rsidR="001139CA" w:rsidRPr="009D5A36">
        <w:rPr>
          <w:rFonts w:hint="cs"/>
          <w:sz w:val="30"/>
          <w:szCs w:val="30"/>
          <w:rtl/>
        </w:rPr>
        <w:t xml:space="preserve"> </w:t>
      </w:r>
      <w:r w:rsidRPr="009D5A36">
        <w:rPr>
          <w:rFonts w:hint="cs"/>
          <w:sz w:val="30"/>
          <w:szCs w:val="30"/>
          <w:rtl/>
        </w:rPr>
        <w:t>الموافق</w:t>
      </w:r>
      <w:r w:rsidR="00B45B3D" w:rsidRPr="009D5A36">
        <w:rPr>
          <w:rFonts w:hint="cs"/>
          <w:sz w:val="30"/>
          <w:szCs w:val="30"/>
          <w:rtl/>
        </w:rPr>
        <w:t xml:space="preserve"> </w:t>
      </w:r>
      <w:r w:rsidR="00060AA5">
        <w:rPr>
          <w:rFonts w:hint="cs"/>
          <w:b/>
          <w:bCs/>
          <w:sz w:val="30"/>
          <w:szCs w:val="30"/>
          <w:rtl/>
        </w:rPr>
        <w:t>26</w:t>
      </w:r>
      <w:r w:rsidR="00B45B3D" w:rsidRPr="009D5A36">
        <w:rPr>
          <w:rFonts w:hint="cs"/>
          <w:b/>
          <w:bCs/>
          <w:sz w:val="30"/>
          <w:szCs w:val="30"/>
          <w:rtl/>
        </w:rPr>
        <w:t>/</w:t>
      </w:r>
      <w:r w:rsidR="00060AA5">
        <w:rPr>
          <w:rFonts w:hint="cs"/>
          <w:b/>
          <w:bCs/>
          <w:sz w:val="30"/>
          <w:szCs w:val="30"/>
          <w:rtl/>
        </w:rPr>
        <w:t>08</w:t>
      </w:r>
      <w:r w:rsidR="00B45B3D" w:rsidRPr="009D5A36">
        <w:rPr>
          <w:rFonts w:hint="cs"/>
          <w:b/>
          <w:bCs/>
          <w:sz w:val="30"/>
          <w:szCs w:val="30"/>
          <w:rtl/>
        </w:rPr>
        <w:t>/20</w:t>
      </w:r>
      <w:r w:rsidR="00E213B7" w:rsidRPr="009D5A36">
        <w:rPr>
          <w:rFonts w:hint="cs"/>
          <w:b/>
          <w:bCs/>
          <w:sz w:val="30"/>
          <w:szCs w:val="30"/>
          <w:rtl/>
        </w:rPr>
        <w:t>2</w:t>
      </w:r>
      <w:r w:rsidR="001D21BE" w:rsidRPr="009D5A36">
        <w:rPr>
          <w:rFonts w:hint="cs"/>
          <w:b/>
          <w:bCs/>
          <w:sz w:val="30"/>
          <w:szCs w:val="30"/>
          <w:rtl/>
        </w:rPr>
        <w:t>1</w:t>
      </w:r>
      <w:r w:rsidR="00B45B3D" w:rsidRPr="009D5A36">
        <w:rPr>
          <w:rFonts w:hint="cs"/>
          <w:b/>
          <w:bCs/>
          <w:sz w:val="30"/>
          <w:szCs w:val="30"/>
          <w:rtl/>
        </w:rPr>
        <w:t>م</w:t>
      </w:r>
      <w:r w:rsidR="00747EBD" w:rsidRPr="009D5A36">
        <w:rPr>
          <w:rFonts w:hint="cs"/>
          <w:b/>
          <w:bCs/>
          <w:sz w:val="30"/>
          <w:szCs w:val="30"/>
          <w:rtl/>
        </w:rPr>
        <w:t>.</w:t>
      </w:r>
    </w:p>
    <w:p w14:paraId="4ACAD8CA" w14:textId="77777777" w:rsidR="009D5A36" w:rsidRPr="009D5A36" w:rsidRDefault="00F52123" w:rsidP="009D5A36">
      <w:pPr>
        <w:pStyle w:val="ListParagraph"/>
        <w:numPr>
          <w:ilvl w:val="0"/>
          <w:numId w:val="1"/>
        </w:numPr>
        <w:tabs>
          <w:tab w:val="right" w:pos="934"/>
        </w:tabs>
        <w:ind w:left="1218" w:right="567" w:hanging="652"/>
        <w:jc w:val="both"/>
        <w:rPr>
          <w:sz w:val="30"/>
          <w:szCs w:val="30"/>
        </w:rPr>
      </w:pPr>
      <w:r w:rsidRPr="009D5A36">
        <w:rPr>
          <w:rFonts w:hint="cs"/>
          <w:b/>
          <w:bCs/>
          <w:color w:val="FF0000"/>
          <w:sz w:val="36"/>
          <w:szCs w:val="36"/>
          <w:highlight w:val="yellow"/>
          <w:rtl/>
        </w:rPr>
        <w:t xml:space="preserve">يجب التقيد بتاريخ </w:t>
      </w:r>
      <w:r w:rsidR="001826F8" w:rsidRPr="009D5A36">
        <w:rPr>
          <w:rFonts w:hint="cs"/>
          <w:b/>
          <w:bCs/>
          <w:color w:val="FF0000"/>
          <w:sz w:val="36"/>
          <w:szCs w:val="36"/>
          <w:highlight w:val="yellow"/>
          <w:rtl/>
        </w:rPr>
        <w:t>استلام و</w:t>
      </w:r>
      <w:r w:rsidRPr="009D5A36">
        <w:rPr>
          <w:rFonts w:hint="cs"/>
          <w:b/>
          <w:bCs/>
          <w:color w:val="FF0000"/>
          <w:sz w:val="36"/>
          <w:szCs w:val="36"/>
          <w:highlight w:val="yellow"/>
          <w:rtl/>
        </w:rPr>
        <w:t>تسليم العروض كما هو موضح بهذا الإعلان.</w:t>
      </w:r>
    </w:p>
    <w:p w14:paraId="554B3027" w14:textId="4CCCF8D9" w:rsidR="000C5A23" w:rsidRPr="000C5A23" w:rsidRDefault="00F52123" w:rsidP="000C5A23">
      <w:pPr>
        <w:pStyle w:val="ListParagraph"/>
        <w:numPr>
          <w:ilvl w:val="0"/>
          <w:numId w:val="1"/>
        </w:numPr>
        <w:tabs>
          <w:tab w:val="right" w:pos="934"/>
        </w:tabs>
        <w:ind w:left="1218" w:right="567" w:hanging="652"/>
        <w:jc w:val="both"/>
        <w:rPr>
          <w:sz w:val="30"/>
          <w:szCs w:val="30"/>
        </w:rPr>
      </w:pPr>
      <w:r w:rsidRPr="009D5A36">
        <w:rPr>
          <w:rFonts w:hint="cs"/>
          <w:sz w:val="30"/>
          <w:szCs w:val="30"/>
          <w:rtl/>
        </w:rPr>
        <w:t xml:space="preserve">تسلم العروض الي أمين سر اللجنة </w:t>
      </w:r>
      <w:r w:rsidR="009A765D" w:rsidRPr="009D5A36">
        <w:rPr>
          <w:rFonts w:hint="cs"/>
          <w:b/>
          <w:bCs/>
          <w:sz w:val="30"/>
          <w:szCs w:val="30"/>
          <w:highlight w:val="yellow"/>
          <w:rtl/>
        </w:rPr>
        <w:t>بمكتب مشرف المتابعة والتخطيط بإدارة التصنيع (مبنى معمل الغاز)</w:t>
      </w:r>
      <w:r w:rsidR="009D5A36">
        <w:rPr>
          <w:rFonts w:hint="cs"/>
          <w:b/>
          <w:bCs/>
          <w:sz w:val="30"/>
          <w:szCs w:val="30"/>
          <w:rtl/>
        </w:rPr>
        <w:t>.</w:t>
      </w:r>
    </w:p>
    <w:p w14:paraId="60B08A5B" w14:textId="06C4E3B2" w:rsidR="00F52123" w:rsidRPr="00030687" w:rsidRDefault="000C5A23" w:rsidP="00030687">
      <w:pPr>
        <w:pStyle w:val="ListParagraph"/>
        <w:numPr>
          <w:ilvl w:val="0"/>
          <w:numId w:val="1"/>
        </w:numPr>
        <w:spacing w:line="360" w:lineRule="auto"/>
        <w:ind w:left="1218" w:right="426" w:hanging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سيتم </w:t>
      </w:r>
      <w:r w:rsidRPr="009D5A36">
        <w:rPr>
          <w:rFonts w:asciiTheme="majorBidi" w:hAnsiTheme="majorBidi" w:cstheme="majorBidi" w:hint="cs"/>
          <w:sz w:val="28"/>
          <w:szCs w:val="28"/>
          <w:rtl/>
        </w:rPr>
        <w:t>إبلاغ</w:t>
      </w:r>
      <w:r w:rsidR="009D5A36" w:rsidRPr="009D5A36">
        <w:rPr>
          <w:rFonts w:asciiTheme="majorBidi" w:hAnsiTheme="majorBidi" w:cstheme="majorBidi"/>
          <w:sz w:val="28"/>
          <w:szCs w:val="28"/>
          <w:rtl/>
        </w:rPr>
        <w:t xml:space="preserve"> المقاولين المشاركين في المناقصة بموعد اجتماع فتح العروض التجارية </w:t>
      </w:r>
      <w:proofErr w:type="spellStart"/>
      <w:r w:rsidR="009D5A36" w:rsidRPr="009D5A36">
        <w:rPr>
          <w:rFonts w:asciiTheme="majorBidi" w:hAnsiTheme="majorBidi" w:cstheme="majorBidi"/>
          <w:b/>
          <w:bCs/>
          <w:sz w:val="28"/>
          <w:szCs w:val="28"/>
          <w:rtl/>
        </w:rPr>
        <w:t>إستنادا</w:t>
      </w:r>
      <w:proofErr w:type="spellEnd"/>
      <w:r w:rsidR="009D5A36" w:rsidRPr="009D5A36">
        <w:rPr>
          <w:rFonts w:asciiTheme="majorBidi" w:hAnsiTheme="majorBidi" w:cstheme="majorBidi"/>
          <w:sz w:val="28"/>
          <w:szCs w:val="28"/>
          <w:rtl/>
        </w:rPr>
        <w:t xml:space="preserve"> الى المادة رقم (</w:t>
      </w:r>
      <w:r w:rsidR="009D5A36" w:rsidRPr="009D5A36">
        <w:rPr>
          <w:rFonts w:asciiTheme="majorBidi" w:hAnsiTheme="majorBidi" w:cstheme="majorBidi"/>
          <w:b/>
          <w:bCs/>
          <w:sz w:val="28"/>
          <w:szCs w:val="28"/>
          <w:rtl/>
        </w:rPr>
        <w:t>41</w:t>
      </w:r>
      <w:r w:rsidR="009D5A36" w:rsidRPr="009D5A36">
        <w:rPr>
          <w:rFonts w:asciiTheme="majorBidi" w:hAnsiTheme="majorBidi" w:cstheme="majorBidi"/>
          <w:sz w:val="28"/>
          <w:szCs w:val="28"/>
          <w:rtl/>
        </w:rPr>
        <w:t xml:space="preserve">) من لائحة التعاقد بالشركة والتي تنص يجوز للجنة العطاءات، في حالات معينة </w:t>
      </w:r>
      <w:r w:rsidR="009D5A36" w:rsidRPr="009D5A36">
        <w:rPr>
          <w:rFonts w:asciiTheme="majorBidi" w:hAnsiTheme="majorBidi" w:cstheme="majorBidi" w:hint="cs"/>
          <w:sz w:val="28"/>
          <w:szCs w:val="28"/>
          <w:rtl/>
        </w:rPr>
        <w:t>ولأسباب</w:t>
      </w:r>
      <w:r w:rsidR="009D5A36" w:rsidRPr="009D5A3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D5A36">
        <w:rPr>
          <w:rFonts w:asciiTheme="majorBidi" w:hAnsiTheme="majorBidi" w:cstheme="majorBidi" w:hint="cs"/>
          <w:sz w:val="28"/>
          <w:szCs w:val="28"/>
          <w:rtl/>
        </w:rPr>
        <w:t xml:space="preserve">مقنعة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فتح </w:t>
      </w:r>
      <w:r w:rsidR="009D5A36" w:rsidRPr="009D5A36">
        <w:rPr>
          <w:rFonts w:asciiTheme="majorBidi" w:hAnsiTheme="majorBidi" w:cstheme="majorBidi"/>
          <w:sz w:val="28"/>
          <w:szCs w:val="28"/>
          <w:rtl/>
        </w:rPr>
        <w:t>المظاريف التجارية دون حضور المتناقصين، بسبب الاجراءات الاحترازية لمنع تفشي فيروس كورونا و</w:t>
      </w:r>
      <w:r>
        <w:rPr>
          <w:rFonts w:asciiTheme="majorBidi" w:hAnsiTheme="majorBidi" w:cstheme="majorBidi" w:hint="cs"/>
          <w:sz w:val="28"/>
          <w:szCs w:val="28"/>
          <w:rtl/>
        </w:rPr>
        <w:t>ي</w:t>
      </w:r>
      <w:r w:rsidR="009D5A36" w:rsidRPr="009D5A36">
        <w:rPr>
          <w:rFonts w:asciiTheme="majorBidi" w:hAnsiTheme="majorBidi" w:cstheme="majorBidi"/>
          <w:sz w:val="28"/>
          <w:szCs w:val="28"/>
          <w:rtl/>
        </w:rPr>
        <w:t>تم التفاوض معهم وابلاغهم بالنتائج النهائية هاتفيا</w:t>
      </w:r>
      <w:r w:rsidR="009D5A36" w:rsidRPr="009D5A36">
        <w:rPr>
          <w:rFonts w:asciiTheme="majorBidi" w:hAnsiTheme="majorBidi" w:cstheme="majorBidi" w:hint="cs"/>
          <w:sz w:val="28"/>
          <w:szCs w:val="28"/>
          <w:rtl/>
        </w:rPr>
        <w:t>ً</w:t>
      </w:r>
      <w:r w:rsidR="009D5A36" w:rsidRPr="009D5A36">
        <w:rPr>
          <w:rFonts w:asciiTheme="majorBidi" w:hAnsiTheme="majorBidi" w:cstheme="majorBidi"/>
          <w:sz w:val="28"/>
          <w:szCs w:val="28"/>
          <w:rtl/>
        </w:rPr>
        <w:t>.</w:t>
      </w:r>
    </w:p>
    <w:p w14:paraId="09831E1D" w14:textId="77777777" w:rsidR="006D0519" w:rsidRDefault="006D0519" w:rsidP="006D0519">
      <w:pPr>
        <w:pStyle w:val="ListParagraph"/>
        <w:ind w:left="566" w:right="567"/>
        <w:jc w:val="center"/>
        <w:rPr>
          <w:sz w:val="28"/>
          <w:szCs w:val="28"/>
          <w:rtl/>
        </w:rPr>
      </w:pPr>
    </w:p>
    <w:p w14:paraId="22388B12" w14:textId="77777777" w:rsidR="006D0519" w:rsidRDefault="006D0519" w:rsidP="006D0519">
      <w:pPr>
        <w:pStyle w:val="ListParagraph"/>
        <w:ind w:left="566" w:right="567"/>
        <w:jc w:val="center"/>
        <w:rPr>
          <w:sz w:val="28"/>
          <w:szCs w:val="28"/>
          <w:rtl/>
        </w:rPr>
      </w:pPr>
    </w:p>
    <w:p w14:paraId="6FB8C0FD" w14:textId="062706B2" w:rsidR="001F1EF3" w:rsidRPr="006D0519" w:rsidRDefault="006D0519" w:rsidP="006D0519">
      <w:pPr>
        <w:pStyle w:val="ListParagraph"/>
        <w:ind w:left="566" w:right="567"/>
        <w:jc w:val="center"/>
        <w:rPr>
          <w:sz w:val="32"/>
          <w:szCs w:val="32"/>
          <w:rtl/>
        </w:rPr>
      </w:pPr>
      <w:r w:rsidRPr="006D0519">
        <w:rPr>
          <w:rFonts w:hint="cs"/>
          <w:sz w:val="32"/>
          <w:szCs w:val="32"/>
          <w:rtl/>
        </w:rPr>
        <w:t>بالتوفيق للجميع</w:t>
      </w:r>
    </w:p>
    <w:p w14:paraId="77593291" w14:textId="587C4D9B" w:rsidR="00F56357" w:rsidRDefault="00F56357" w:rsidP="00A63CD0">
      <w:pPr>
        <w:pStyle w:val="ListParagraph"/>
        <w:ind w:left="566" w:right="567"/>
        <w:jc w:val="both"/>
        <w:rPr>
          <w:sz w:val="12"/>
          <w:szCs w:val="12"/>
          <w:rtl/>
        </w:rPr>
      </w:pPr>
    </w:p>
    <w:p w14:paraId="33F5CA5B" w14:textId="1670C566" w:rsidR="00747EBD" w:rsidRDefault="00747EBD" w:rsidP="00A63CD0">
      <w:pPr>
        <w:pStyle w:val="ListParagraph"/>
        <w:ind w:left="566" w:right="567"/>
        <w:jc w:val="both"/>
        <w:rPr>
          <w:sz w:val="12"/>
          <w:szCs w:val="12"/>
          <w:rtl/>
        </w:rPr>
      </w:pPr>
    </w:p>
    <w:p w14:paraId="7760CB43" w14:textId="5808FC55" w:rsidR="00747EBD" w:rsidRDefault="00747EBD" w:rsidP="00A63CD0">
      <w:pPr>
        <w:pStyle w:val="ListParagraph"/>
        <w:ind w:left="566" w:right="567"/>
        <w:jc w:val="both"/>
        <w:rPr>
          <w:sz w:val="12"/>
          <w:szCs w:val="12"/>
          <w:rtl/>
        </w:rPr>
      </w:pPr>
    </w:p>
    <w:p w14:paraId="5762D11C" w14:textId="318BCE65" w:rsidR="00747EBD" w:rsidRDefault="00747EBD" w:rsidP="00A63CD0">
      <w:pPr>
        <w:pStyle w:val="ListParagraph"/>
        <w:ind w:left="566" w:right="567"/>
        <w:jc w:val="both"/>
        <w:rPr>
          <w:sz w:val="12"/>
          <w:szCs w:val="12"/>
          <w:rtl/>
        </w:rPr>
      </w:pPr>
    </w:p>
    <w:p w14:paraId="149F68D2" w14:textId="7F0AFE8E" w:rsidR="00777960" w:rsidRDefault="00777960" w:rsidP="00060AA5">
      <w:pPr>
        <w:bidi w:val="0"/>
        <w:spacing w:before="100" w:beforeAutospacing="1" w:after="100" w:afterAutospacing="1"/>
        <w:ind w:left="567"/>
        <w:rPr>
          <w:rFonts w:ascii="Calibri" w:hAnsi="Calibri" w:cs="Calibri"/>
          <w:b/>
          <w:bCs/>
          <w:color w:val="1F4E79"/>
          <w:lang w:eastAsia="en-GB"/>
        </w:rPr>
      </w:pPr>
      <w:r>
        <w:rPr>
          <w:rFonts w:ascii="Calibri" w:hAnsi="Calibri" w:cs="Calibri"/>
          <w:b/>
          <w:bCs/>
          <w:color w:val="1F4E79"/>
          <w:lang w:eastAsia="en-GB"/>
        </w:rPr>
        <w:t>Sirte Oil Company</w:t>
      </w:r>
    </w:p>
    <w:p w14:paraId="4284FC28" w14:textId="67195583" w:rsidR="00777960" w:rsidRDefault="00777960" w:rsidP="00060AA5">
      <w:pPr>
        <w:bidi w:val="0"/>
        <w:spacing w:before="100" w:beforeAutospacing="1" w:after="100" w:afterAutospacing="1"/>
        <w:ind w:left="567"/>
        <w:rPr>
          <w:rFonts w:ascii="Calibri" w:hAnsi="Calibri" w:cs="Calibri"/>
          <w:b/>
          <w:bCs/>
          <w:color w:val="1F4E79"/>
          <w:lang w:eastAsia="en-GB"/>
        </w:rPr>
      </w:pPr>
      <w:r>
        <w:rPr>
          <w:rFonts w:ascii="Calibri" w:hAnsi="Calibri" w:cs="Calibri"/>
          <w:b/>
          <w:bCs/>
          <w:color w:val="1F4E79"/>
          <w:sz w:val="20"/>
          <w:szCs w:val="20"/>
          <w:lang w:eastAsia="en-GB"/>
        </w:rPr>
        <w:t>for Production, Manufacturing of Oil and Gas</w:t>
      </w:r>
      <w:r>
        <w:rPr>
          <w:rFonts w:ascii="Calibri" w:hAnsi="Calibri" w:cs="Calibri"/>
          <w:b/>
          <w:bCs/>
          <w:color w:val="1F4E79"/>
          <w:sz w:val="20"/>
          <w:szCs w:val="20"/>
          <w:lang w:eastAsia="en-GB"/>
        </w:rPr>
        <w:br/>
      </w:r>
      <w:r>
        <w:rPr>
          <w:rFonts w:ascii="Calibri" w:hAnsi="Calibri" w:cs="Calibri"/>
          <w:b/>
          <w:bCs/>
          <w:color w:val="1F4E79"/>
          <w:lang w:eastAsia="en-GB"/>
        </w:rPr>
        <w:t xml:space="preserve"> Sub-Bid Committee Fields &amp;Gas Transmission </w:t>
      </w:r>
      <w:r>
        <w:rPr>
          <w:rFonts w:ascii="Calibri" w:hAnsi="Calibri" w:cs="Calibri"/>
          <w:color w:val="1F4E79"/>
          <w:lang w:eastAsia="en-GB"/>
        </w:rPr>
        <w:br/>
        <w:t>Committee Secretary</w:t>
      </w:r>
      <w:r>
        <w:rPr>
          <w:rFonts w:ascii="Calibri" w:hAnsi="Calibri" w:cs="Calibri"/>
          <w:color w:val="1F4E79"/>
          <w:lang w:eastAsia="en-GB"/>
        </w:rPr>
        <w:br/>
        <w:t>Tel: 20168</w:t>
      </w:r>
    </w:p>
    <w:p w14:paraId="02CA6965" w14:textId="4826BD22" w:rsidR="00777960" w:rsidRDefault="00777960" w:rsidP="00060AA5">
      <w:pPr>
        <w:bidi w:val="0"/>
        <w:spacing w:before="100" w:beforeAutospacing="1" w:after="100" w:afterAutospacing="1" w:line="240" w:lineRule="auto"/>
        <w:ind w:left="567" w:right="567"/>
        <w:rPr>
          <w:rFonts w:ascii="Calibri" w:hAnsi="Calibri" w:cs="Calibri"/>
          <w:color w:val="1F4E79"/>
          <w:lang w:eastAsia="en-GB"/>
        </w:rPr>
      </w:pPr>
      <w:r>
        <w:rPr>
          <w:rFonts w:ascii="Calibri" w:hAnsi="Calibri" w:cs="Calibri"/>
          <w:color w:val="1F4E79"/>
          <w:lang w:eastAsia="en-GB"/>
        </w:rPr>
        <w:t>Mob: + 218 0926148597 &amp; +218913768597</w:t>
      </w:r>
    </w:p>
    <w:p w14:paraId="5EBFAB97" w14:textId="1CF44DA5" w:rsidR="0078617E" w:rsidRDefault="00060AA5" w:rsidP="00060AA5">
      <w:pPr>
        <w:pStyle w:val="ListParagraph"/>
        <w:spacing w:line="240" w:lineRule="auto"/>
        <w:ind w:left="566" w:right="567"/>
        <w:jc w:val="right"/>
        <w:rPr>
          <w:sz w:val="26"/>
          <w:szCs w:val="26"/>
        </w:rPr>
      </w:pPr>
      <w:r>
        <w:rPr>
          <w:rFonts w:ascii="Calibri" w:hAnsi="Calibri" w:cs="Calibri"/>
          <w:color w:val="1F4E79"/>
          <w:lang w:eastAsia="en-GB"/>
        </w:rPr>
        <w:t xml:space="preserve">Email: </w:t>
      </w:r>
      <w:r w:rsidRPr="002D0B52">
        <w:rPr>
          <w:rFonts w:asciiTheme="majorHAnsi" w:hAnsiTheme="majorHAnsi"/>
        </w:rPr>
        <w:t>FSBCommittee@sirteoil.com.ly</w:t>
      </w:r>
    </w:p>
    <w:sectPr w:rsidR="0078617E" w:rsidSect="00A63CD0">
      <w:headerReference w:type="default" r:id="rId8"/>
      <w:footerReference w:type="default" r:id="rId9"/>
      <w:pgSz w:w="11906" w:h="16838" w:code="9"/>
      <w:pgMar w:top="1134" w:right="737" w:bottom="1134" w:left="737" w:header="1134" w:footer="1134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325F" w14:textId="77777777" w:rsidR="00F65BB8" w:rsidRDefault="00F65BB8" w:rsidP="003667EB">
      <w:pPr>
        <w:spacing w:after="0" w:line="240" w:lineRule="auto"/>
      </w:pPr>
      <w:r>
        <w:separator/>
      </w:r>
    </w:p>
  </w:endnote>
  <w:endnote w:type="continuationSeparator" w:id="0">
    <w:p w14:paraId="4EC32FEF" w14:textId="77777777" w:rsidR="00F65BB8" w:rsidRDefault="00F65BB8" w:rsidP="0036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4EFA" w14:textId="357D05C1" w:rsidR="002D0B52" w:rsidRDefault="002D0B52" w:rsidP="002D0B52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  <w:rtl/>
      </w:rPr>
    </w:pPr>
    <w:r>
      <w:rPr>
        <w:rFonts w:asciiTheme="majorHAnsi" w:hAnsiTheme="majorHAnsi"/>
        <w:rtl/>
      </w:rPr>
      <w:ptab w:relativeTo="margin" w:alignment="left" w:leader="none"/>
    </w:r>
    <w:r w:rsidR="003667EB">
      <w:rPr>
        <w:rFonts w:asciiTheme="majorHAnsi" w:hAnsiTheme="majorHAnsi" w:hint="cs"/>
        <w:rtl/>
      </w:rPr>
      <w:t>لجنة العطاءات الفرعية للحقول و</w:t>
    </w:r>
    <w:r w:rsidR="001826F8">
      <w:rPr>
        <w:rFonts w:asciiTheme="majorHAnsi" w:hAnsiTheme="majorHAnsi" w:hint="cs"/>
        <w:rtl/>
      </w:rPr>
      <w:t>تزويدات</w:t>
    </w:r>
    <w:r w:rsidR="003667EB">
      <w:rPr>
        <w:rFonts w:asciiTheme="majorHAnsi" w:hAnsiTheme="majorHAnsi" w:hint="cs"/>
        <w:rtl/>
      </w:rPr>
      <w:t xml:space="preserve"> الغاز</w:t>
    </w:r>
  </w:p>
  <w:p w14:paraId="05259AF3" w14:textId="58B680D2" w:rsidR="003667EB" w:rsidRPr="009D5A36" w:rsidRDefault="002D0B52" w:rsidP="009D5A36">
    <w:pPr>
      <w:pStyle w:val="Footer"/>
      <w:pBdr>
        <w:top w:val="thinThickSmallGap" w:sz="24" w:space="0" w:color="823B0B" w:themeColor="accent2" w:themeShade="7F"/>
      </w:pBdr>
      <w:ind w:left="367" w:right="284"/>
      <w:jc w:val="right"/>
      <w:rPr>
        <w:rFonts w:asciiTheme="majorHAnsi" w:hAnsiTheme="majorHAnsi"/>
        <w:rtl/>
      </w:rPr>
    </w:pPr>
    <w:r w:rsidRPr="002D0B52">
      <w:rPr>
        <w:rFonts w:asciiTheme="majorHAnsi" w:hAnsiTheme="majorHAnsi"/>
      </w:rPr>
      <w:t>FSBCommittee@sirteoil.com.ly</w:t>
    </w:r>
    <w:r w:rsidR="003667EB">
      <w:rPr>
        <w:rFonts w:asciiTheme="majorHAnsi" w:hAnsiTheme="majorHAnsi"/>
      </w:rPr>
      <w:ptab w:relativeTo="margin" w:alignment="right" w:leader="none"/>
    </w:r>
    <w:r w:rsidR="002373E4">
      <w:rPr>
        <w:rFonts w:asciiTheme="majorHAnsi" w:hAnsiTheme="majorHAnsi" w:hint="cs"/>
        <w:rtl/>
      </w:rPr>
      <w:t>صفحة</w:t>
    </w:r>
    <w:r w:rsidR="003667EB">
      <w:rPr>
        <w:rFonts w:asciiTheme="majorHAnsi" w:hAnsiTheme="majorHAnsi"/>
      </w:rPr>
      <w:t xml:space="preserve"> </w:t>
    </w:r>
    <w:r w:rsidR="002373E4">
      <w:rPr>
        <w:rFonts w:asciiTheme="majorHAnsi" w:hAnsiTheme="majorHAnsi"/>
      </w:rPr>
      <w:fldChar w:fldCharType="begin"/>
    </w:r>
    <w:r w:rsidR="002373E4">
      <w:rPr>
        <w:rFonts w:asciiTheme="majorHAnsi" w:hAnsiTheme="majorHAnsi"/>
      </w:rPr>
      <w:instrText xml:space="preserve"> PAGE   \* MERGEFORMAT </w:instrText>
    </w:r>
    <w:r w:rsidR="002373E4">
      <w:rPr>
        <w:rFonts w:asciiTheme="majorHAnsi" w:hAnsiTheme="majorHAnsi"/>
      </w:rPr>
      <w:fldChar w:fldCharType="separate"/>
    </w:r>
    <w:r w:rsidR="00997854">
      <w:rPr>
        <w:rFonts w:asciiTheme="majorHAnsi" w:hAnsiTheme="majorHAnsi"/>
        <w:noProof/>
        <w:rtl/>
      </w:rPr>
      <w:t>2</w:t>
    </w:r>
    <w:r w:rsidR="002373E4">
      <w:rPr>
        <w:rFonts w:asciiTheme="majorHAnsi" w:hAnsiTheme="majorHAnsi"/>
      </w:rPr>
      <w:fldChar w:fldCharType="end"/>
    </w:r>
    <w:r w:rsidR="003667EB">
      <w:rPr>
        <w:rFonts w:asciiTheme="majorHAnsi" w:hAnsiTheme="majorHAnsi"/>
      </w:rPr>
      <w:t xml:space="preserve"> </w:t>
    </w:r>
    <w:r w:rsidR="003667EB">
      <w:rPr>
        <w:rFonts w:asciiTheme="majorHAnsi" w:hAnsiTheme="majorHAnsi" w:hint="cs"/>
        <w:rtl/>
      </w:rPr>
      <w:t>من</w:t>
    </w:r>
    <w:r w:rsidR="003667EB">
      <w:rPr>
        <w:rFonts w:asciiTheme="majorHAnsi" w:hAnsiTheme="majorHAnsi"/>
      </w:rPr>
      <w:t xml:space="preserve">  </w:t>
    </w:r>
    <w:r w:rsidR="00375843">
      <w:rPr>
        <w:noProof/>
      </w:rPr>
      <w:fldChar w:fldCharType="begin"/>
    </w:r>
    <w:r w:rsidR="00375843">
      <w:rPr>
        <w:noProof/>
      </w:rPr>
      <w:instrText xml:space="preserve"> NUMPAGES   \* MERGEFORMAT </w:instrText>
    </w:r>
    <w:r w:rsidR="00375843">
      <w:rPr>
        <w:noProof/>
      </w:rPr>
      <w:fldChar w:fldCharType="separate"/>
    </w:r>
    <w:r w:rsidR="00997854">
      <w:rPr>
        <w:noProof/>
        <w:rtl/>
      </w:rPr>
      <w:t>2</w:t>
    </w:r>
    <w:r w:rsidR="003758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EE9DB" w14:textId="77777777" w:rsidR="00F65BB8" w:rsidRDefault="00F65BB8" w:rsidP="003667EB">
      <w:pPr>
        <w:spacing w:after="0" w:line="240" w:lineRule="auto"/>
      </w:pPr>
      <w:r>
        <w:separator/>
      </w:r>
    </w:p>
  </w:footnote>
  <w:footnote w:type="continuationSeparator" w:id="0">
    <w:p w14:paraId="2903CA74" w14:textId="77777777" w:rsidR="00F65BB8" w:rsidRDefault="00F65BB8" w:rsidP="0036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20DF7" w14:textId="77777777" w:rsidR="003667EB" w:rsidRDefault="003667EB" w:rsidP="00220E56">
    <w:pPr>
      <w:pStyle w:val="Header"/>
      <w:ind w:right="-426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142A5CEF" wp14:editId="62E07EE5">
          <wp:simplePos x="0" y="0"/>
          <wp:positionH relativeFrom="column">
            <wp:posOffset>361315</wp:posOffset>
          </wp:positionH>
          <wp:positionV relativeFrom="paragraph">
            <wp:posOffset>-39370</wp:posOffset>
          </wp:positionV>
          <wp:extent cx="689212" cy="739131"/>
          <wp:effectExtent l="0" t="0" r="0" b="4445"/>
          <wp:wrapNone/>
          <wp:docPr id="62" name="Picture 62" descr="soc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oc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2" cy="739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E9526" w14:textId="77777777" w:rsidR="003667EB" w:rsidRPr="003667EB" w:rsidRDefault="003667EB" w:rsidP="003667EB">
    <w:pPr>
      <w:pStyle w:val="Header"/>
      <w:jc w:val="center"/>
      <w:rPr>
        <w:sz w:val="40"/>
        <w:szCs w:val="40"/>
        <w:rtl/>
      </w:rPr>
    </w:pPr>
    <w:r w:rsidRPr="003667EB">
      <w:rPr>
        <w:rFonts w:hint="cs"/>
        <w:sz w:val="40"/>
        <w:szCs w:val="40"/>
        <w:rtl/>
      </w:rPr>
      <w:t xml:space="preserve">شركة سرت لإنتاج </w:t>
    </w:r>
    <w:r w:rsidR="001826F8" w:rsidRPr="003667EB">
      <w:rPr>
        <w:rFonts w:hint="cs"/>
        <w:sz w:val="40"/>
        <w:szCs w:val="40"/>
        <w:rtl/>
      </w:rPr>
      <w:t>وتصنيع النفط</w:t>
    </w:r>
    <w:r w:rsidRPr="003667EB">
      <w:rPr>
        <w:rFonts w:hint="cs"/>
        <w:sz w:val="40"/>
        <w:szCs w:val="40"/>
        <w:rtl/>
      </w:rPr>
      <w:t xml:space="preserve"> </w:t>
    </w:r>
    <w:r w:rsidR="001826F8" w:rsidRPr="003667EB">
      <w:rPr>
        <w:rFonts w:hint="cs"/>
        <w:sz w:val="40"/>
        <w:szCs w:val="40"/>
        <w:rtl/>
      </w:rPr>
      <w:t>والغاز</w:t>
    </w:r>
  </w:p>
  <w:p w14:paraId="178C932C" w14:textId="77777777" w:rsidR="003667EB" w:rsidRPr="003667EB" w:rsidRDefault="003667EB" w:rsidP="003667EB">
    <w:pPr>
      <w:pStyle w:val="Header"/>
      <w:jc w:val="center"/>
      <w:rPr>
        <w:sz w:val="40"/>
        <w:szCs w:val="40"/>
        <w:rtl/>
      </w:rPr>
    </w:pPr>
    <w:r w:rsidRPr="003667EB">
      <w:rPr>
        <w:rFonts w:hint="cs"/>
        <w:sz w:val="40"/>
        <w:szCs w:val="40"/>
        <w:rtl/>
      </w:rPr>
      <w:t xml:space="preserve">لجنة العطاءات الفرعية للحقول </w:t>
    </w:r>
    <w:r w:rsidR="001826F8" w:rsidRPr="003667EB">
      <w:rPr>
        <w:rFonts w:hint="cs"/>
        <w:sz w:val="40"/>
        <w:szCs w:val="40"/>
        <w:rtl/>
      </w:rPr>
      <w:t>وتزويدات الغاز</w:t>
    </w:r>
  </w:p>
  <w:p w14:paraId="06F6B396" w14:textId="77777777" w:rsidR="00987A54" w:rsidRPr="00F56357" w:rsidRDefault="00987A54" w:rsidP="00F56357">
    <w:pPr>
      <w:pStyle w:val="Footer"/>
      <w:pBdr>
        <w:top w:val="thinThickSmallGap" w:sz="24" w:space="1" w:color="823B0B" w:themeColor="accent2" w:themeShade="7F"/>
      </w:pBdr>
      <w:rPr>
        <w:b/>
        <w:bCs/>
        <w:sz w:val="2"/>
        <w:szCs w:val="2"/>
        <w:u w:val="single"/>
        <w:rtl/>
      </w:rPr>
    </w:pPr>
  </w:p>
  <w:p w14:paraId="41544899" w14:textId="77777777" w:rsidR="003667EB" w:rsidRPr="00987A54" w:rsidRDefault="003667EB" w:rsidP="003667E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D7511"/>
    <w:multiLevelType w:val="hybridMultilevel"/>
    <w:tmpl w:val="3B4C3970"/>
    <w:lvl w:ilvl="0" w:tplc="1592D4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6692"/>
    <w:multiLevelType w:val="hybridMultilevel"/>
    <w:tmpl w:val="3BCEC9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EB"/>
    <w:rsid w:val="0000232E"/>
    <w:rsid w:val="00016133"/>
    <w:rsid w:val="00030687"/>
    <w:rsid w:val="00035FF8"/>
    <w:rsid w:val="00060AA5"/>
    <w:rsid w:val="000A0A21"/>
    <w:rsid w:val="000C5A23"/>
    <w:rsid w:val="000C7DA7"/>
    <w:rsid w:val="000D57FE"/>
    <w:rsid w:val="001013C3"/>
    <w:rsid w:val="001139CA"/>
    <w:rsid w:val="00121718"/>
    <w:rsid w:val="001237EF"/>
    <w:rsid w:val="001358F3"/>
    <w:rsid w:val="00160081"/>
    <w:rsid w:val="00165C70"/>
    <w:rsid w:val="001826F8"/>
    <w:rsid w:val="001918CE"/>
    <w:rsid w:val="001B6E29"/>
    <w:rsid w:val="001C00FB"/>
    <w:rsid w:val="001C6BA1"/>
    <w:rsid w:val="001D21BE"/>
    <w:rsid w:val="001F1EF3"/>
    <w:rsid w:val="001F3A1F"/>
    <w:rsid w:val="00220E56"/>
    <w:rsid w:val="002257B6"/>
    <w:rsid w:val="002373E4"/>
    <w:rsid w:val="00256082"/>
    <w:rsid w:val="00264211"/>
    <w:rsid w:val="00272BB4"/>
    <w:rsid w:val="0028071B"/>
    <w:rsid w:val="00283784"/>
    <w:rsid w:val="00294006"/>
    <w:rsid w:val="00297624"/>
    <w:rsid w:val="002B730A"/>
    <w:rsid w:val="002C180A"/>
    <w:rsid w:val="002D0B52"/>
    <w:rsid w:val="002D7238"/>
    <w:rsid w:val="002E2E49"/>
    <w:rsid w:val="003031EB"/>
    <w:rsid w:val="00304936"/>
    <w:rsid w:val="0032199D"/>
    <w:rsid w:val="00324AFD"/>
    <w:rsid w:val="00327004"/>
    <w:rsid w:val="003402E9"/>
    <w:rsid w:val="00350DE3"/>
    <w:rsid w:val="00360FB5"/>
    <w:rsid w:val="003667EB"/>
    <w:rsid w:val="00374091"/>
    <w:rsid w:val="00375843"/>
    <w:rsid w:val="00377928"/>
    <w:rsid w:val="00381ECC"/>
    <w:rsid w:val="00381F23"/>
    <w:rsid w:val="00385FC3"/>
    <w:rsid w:val="003A69B1"/>
    <w:rsid w:val="003E67A4"/>
    <w:rsid w:val="004046C9"/>
    <w:rsid w:val="00421F51"/>
    <w:rsid w:val="00454F33"/>
    <w:rsid w:val="0046430E"/>
    <w:rsid w:val="00471602"/>
    <w:rsid w:val="004C48B2"/>
    <w:rsid w:val="004D062D"/>
    <w:rsid w:val="004D46BB"/>
    <w:rsid w:val="00511BF6"/>
    <w:rsid w:val="005724A4"/>
    <w:rsid w:val="00577721"/>
    <w:rsid w:val="005801DF"/>
    <w:rsid w:val="005833E9"/>
    <w:rsid w:val="0059294D"/>
    <w:rsid w:val="005A59E9"/>
    <w:rsid w:val="005D5C50"/>
    <w:rsid w:val="005F2FE6"/>
    <w:rsid w:val="005F3341"/>
    <w:rsid w:val="005F6B3B"/>
    <w:rsid w:val="006152C2"/>
    <w:rsid w:val="00636BD2"/>
    <w:rsid w:val="006561B9"/>
    <w:rsid w:val="00657E45"/>
    <w:rsid w:val="0066609D"/>
    <w:rsid w:val="006D0519"/>
    <w:rsid w:val="007159C7"/>
    <w:rsid w:val="007303E9"/>
    <w:rsid w:val="00743A19"/>
    <w:rsid w:val="00747EBD"/>
    <w:rsid w:val="00763FE2"/>
    <w:rsid w:val="0077743E"/>
    <w:rsid w:val="00777960"/>
    <w:rsid w:val="0078617E"/>
    <w:rsid w:val="00803926"/>
    <w:rsid w:val="008111B8"/>
    <w:rsid w:val="00827596"/>
    <w:rsid w:val="00842B09"/>
    <w:rsid w:val="008A16DF"/>
    <w:rsid w:val="009133AB"/>
    <w:rsid w:val="0091728D"/>
    <w:rsid w:val="00920877"/>
    <w:rsid w:val="009677D9"/>
    <w:rsid w:val="00987A54"/>
    <w:rsid w:val="00997854"/>
    <w:rsid w:val="009A765D"/>
    <w:rsid w:val="009D5A36"/>
    <w:rsid w:val="00A02C6B"/>
    <w:rsid w:val="00A10123"/>
    <w:rsid w:val="00A179ED"/>
    <w:rsid w:val="00A20E50"/>
    <w:rsid w:val="00A26CB7"/>
    <w:rsid w:val="00A34EB4"/>
    <w:rsid w:val="00A400BA"/>
    <w:rsid w:val="00A4635F"/>
    <w:rsid w:val="00A47CBF"/>
    <w:rsid w:val="00A63CD0"/>
    <w:rsid w:val="00A86644"/>
    <w:rsid w:val="00AB1F18"/>
    <w:rsid w:val="00AB62FB"/>
    <w:rsid w:val="00AB69B8"/>
    <w:rsid w:val="00AB7F87"/>
    <w:rsid w:val="00AF3E00"/>
    <w:rsid w:val="00AF7E27"/>
    <w:rsid w:val="00B10BCB"/>
    <w:rsid w:val="00B1120C"/>
    <w:rsid w:val="00B13A82"/>
    <w:rsid w:val="00B17D2C"/>
    <w:rsid w:val="00B45B3D"/>
    <w:rsid w:val="00B461D8"/>
    <w:rsid w:val="00B707D7"/>
    <w:rsid w:val="00B74888"/>
    <w:rsid w:val="00B76337"/>
    <w:rsid w:val="00BA74BC"/>
    <w:rsid w:val="00BD308B"/>
    <w:rsid w:val="00BE3263"/>
    <w:rsid w:val="00C2721B"/>
    <w:rsid w:val="00C31E9E"/>
    <w:rsid w:val="00C40C70"/>
    <w:rsid w:val="00C57542"/>
    <w:rsid w:val="00C6182D"/>
    <w:rsid w:val="00C61C0B"/>
    <w:rsid w:val="00C77EA1"/>
    <w:rsid w:val="00C80137"/>
    <w:rsid w:val="00C93C36"/>
    <w:rsid w:val="00C9738D"/>
    <w:rsid w:val="00CA2D6F"/>
    <w:rsid w:val="00CB27DB"/>
    <w:rsid w:val="00CE3DEF"/>
    <w:rsid w:val="00D11AE3"/>
    <w:rsid w:val="00D17B57"/>
    <w:rsid w:val="00D23D0B"/>
    <w:rsid w:val="00D31E4B"/>
    <w:rsid w:val="00D4657E"/>
    <w:rsid w:val="00D70264"/>
    <w:rsid w:val="00D77A9A"/>
    <w:rsid w:val="00D81C37"/>
    <w:rsid w:val="00DC217E"/>
    <w:rsid w:val="00DC3EB7"/>
    <w:rsid w:val="00DC7D77"/>
    <w:rsid w:val="00DE3EDD"/>
    <w:rsid w:val="00E10C7B"/>
    <w:rsid w:val="00E16140"/>
    <w:rsid w:val="00E213B7"/>
    <w:rsid w:val="00E31166"/>
    <w:rsid w:val="00E36313"/>
    <w:rsid w:val="00E937B4"/>
    <w:rsid w:val="00F12B06"/>
    <w:rsid w:val="00F213A7"/>
    <w:rsid w:val="00F302DF"/>
    <w:rsid w:val="00F52123"/>
    <w:rsid w:val="00F5584A"/>
    <w:rsid w:val="00F56357"/>
    <w:rsid w:val="00F623D5"/>
    <w:rsid w:val="00F65BB8"/>
    <w:rsid w:val="00F66B49"/>
    <w:rsid w:val="00F7564E"/>
    <w:rsid w:val="00F86880"/>
    <w:rsid w:val="00FC4837"/>
    <w:rsid w:val="00FE2262"/>
    <w:rsid w:val="00FE2DE0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4AB653"/>
  <w15:chartTrackingRefBased/>
  <w15:docId w15:val="{8185F075-2D93-45B4-B032-CE790E1A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7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7EB"/>
  </w:style>
  <w:style w:type="paragraph" w:styleId="Footer">
    <w:name w:val="footer"/>
    <w:basedOn w:val="Normal"/>
    <w:link w:val="FooterChar"/>
    <w:uiPriority w:val="99"/>
    <w:unhideWhenUsed/>
    <w:rsid w:val="003667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7EB"/>
  </w:style>
  <w:style w:type="table" w:styleId="TableGrid">
    <w:name w:val="Table Grid"/>
    <w:basedOn w:val="TableNormal"/>
    <w:uiPriority w:val="39"/>
    <w:rsid w:val="0036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5747-4CD3-44F5-A047-FB3062F0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Farag Milad</dc:creator>
  <cp:keywords/>
  <dc:description/>
  <cp:lastModifiedBy>Manuf Planning</cp:lastModifiedBy>
  <cp:revision>4</cp:revision>
  <cp:lastPrinted>2021-07-05T13:27:00Z</cp:lastPrinted>
  <dcterms:created xsi:type="dcterms:W3CDTF">2021-08-19T08:21:00Z</dcterms:created>
  <dcterms:modified xsi:type="dcterms:W3CDTF">2021-08-19T08:25:00Z</dcterms:modified>
</cp:coreProperties>
</file>